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215"/>
        <w:gridCol w:w="3089"/>
        <w:gridCol w:w="3267"/>
      </w:tblGrid>
      <w:tr w:rsidR="00342EC5" w:rsidRPr="00102CA2" w:rsidTr="00AA34D2">
        <w:trPr>
          <w:jc w:val="right"/>
        </w:trPr>
        <w:tc>
          <w:tcPr>
            <w:tcW w:w="3285" w:type="dxa"/>
          </w:tcPr>
          <w:p w:rsidR="00342EC5" w:rsidRPr="00102CA2" w:rsidRDefault="00342EC5" w:rsidP="00AA34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02CA2">
              <w:rPr>
                <w:sz w:val="28"/>
                <w:szCs w:val="28"/>
              </w:rPr>
              <w:t>«Принято»</w:t>
            </w:r>
          </w:p>
          <w:p w:rsidR="00342EC5" w:rsidRDefault="00342EC5" w:rsidP="00AA34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02CA2">
              <w:rPr>
                <w:sz w:val="28"/>
                <w:szCs w:val="28"/>
              </w:rPr>
              <w:t>На заседании  педагогического совета</w:t>
            </w:r>
          </w:p>
          <w:p w:rsidR="00342EC5" w:rsidRPr="00102CA2" w:rsidRDefault="00342EC5" w:rsidP="00AA34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Pr="00102CA2">
              <w:rPr>
                <w:sz w:val="28"/>
                <w:szCs w:val="28"/>
              </w:rPr>
              <w:tab/>
            </w:r>
          </w:p>
          <w:p w:rsidR="00342EC5" w:rsidRPr="00102CA2" w:rsidRDefault="00342EC5" w:rsidP="00AA34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02CA2">
              <w:rPr>
                <w:sz w:val="28"/>
                <w:szCs w:val="28"/>
              </w:rPr>
              <w:t>«__30_» ___08______</w:t>
            </w:r>
            <w:r w:rsidRPr="00102CA2">
              <w:rPr>
                <w:sz w:val="28"/>
                <w:szCs w:val="28"/>
              </w:rPr>
              <w:tab/>
              <w:t>2022   г.</w:t>
            </w:r>
          </w:p>
        </w:tc>
        <w:tc>
          <w:tcPr>
            <w:tcW w:w="3285" w:type="dxa"/>
          </w:tcPr>
          <w:p w:rsidR="00342EC5" w:rsidRPr="00102CA2" w:rsidRDefault="00342EC5" w:rsidP="00AA34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342EC5" w:rsidRPr="00102CA2" w:rsidRDefault="00342EC5" w:rsidP="00AA34D2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102CA2">
              <w:rPr>
                <w:sz w:val="28"/>
                <w:szCs w:val="28"/>
              </w:rPr>
              <w:t xml:space="preserve">   «Утверждаю».</w:t>
            </w:r>
          </w:p>
          <w:p w:rsidR="00342EC5" w:rsidRPr="00102CA2" w:rsidRDefault="00342EC5" w:rsidP="00AA34D2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102CA2">
              <w:rPr>
                <w:sz w:val="28"/>
                <w:szCs w:val="28"/>
              </w:rPr>
              <w:t xml:space="preserve"> Директор МОУ СШ №26</w:t>
            </w:r>
          </w:p>
          <w:p w:rsidR="00342EC5" w:rsidRPr="00102CA2" w:rsidRDefault="00342EC5" w:rsidP="00AA34D2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102CA2">
              <w:rPr>
                <w:sz w:val="28"/>
                <w:szCs w:val="28"/>
              </w:rPr>
              <w:t>_____</w:t>
            </w:r>
            <w:r w:rsidRPr="00102CA2">
              <w:rPr>
                <w:sz w:val="28"/>
                <w:szCs w:val="28"/>
              </w:rPr>
              <w:tab/>
              <w:t>/Протас В.М./</w:t>
            </w:r>
          </w:p>
          <w:p w:rsidR="00342EC5" w:rsidRPr="00102CA2" w:rsidRDefault="00342EC5" w:rsidP="00AA34D2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342EC5" w:rsidRPr="00102CA2" w:rsidRDefault="00342EC5" w:rsidP="00AA34D2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ab/>
              <w:t>__97____ от«__30_»</w:t>
            </w:r>
            <w:r w:rsidRPr="00102CA2">
              <w:rPr>
                <w:sz w:val="28"/>
                <w:szCs w:val="28"/>
              </w:rPr>
              <w:t>__08_______</w:t>
            </w:r>
            <w:r w:rsidRPr="00102CA2">
              <w:rPr>
                <w:sz w:val="28"/>
                <w:szCs w:val="28"/>
              </w:rPr>
              <w:tab/>
              <w:t>2022__г.</w:t>
            </w:r>
          </w:p>
          <w:p w:rsidR="00342EC5" w:rsidRPr="00102CA2" w:rsidRDefault="00342EC5" w:rsidP="00AA34D2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42EC5" w:rsidRDefault="00342EC5" w:rsidP="00342EC5">
      <w:pPr>
        <w:jc w:val="center"/>
        <w:rPr>
          <w:rFonts w:eastAsia="Calibri"/>
          <w:b/>
          <w:i/>
          <w:sz w:val="36"/>
          <w:szCs w:val="36"/>
        </w:rPr>
      </w:pPr>
      <w:r w:rsidRPr="00D15F80">
        <w:rPr>
          <w:rFonts w:eastAsia="Calibri"/>
          <w:b/>
          <w:i/>
          <w:sz w:val="36"/>
          <w:szCs w:val="36"/>
        </w:rPr>
        <w:t>РАБОЧАЯ ПРОГРАММА</w:t>
      </w:r>
    </w:p>
    <w:p w:rsidR="00342EC5" w:rsidRDefault="00342EC5" w:rsidP="00342EC5">
      <w:pPr>
        <w:jc w:val="center"/>
        <w:rPr>
          <w:rFonts w:eastAsia="Calibri"/>
          <w:b/>
          <w:i/>
          <w:sz w:val="36"/>
          <w:szCs w:val="36"/>
        </w:rPr>
      </w:pPr>
      <w:r>
        <w:rPr>
          <w:rFonts w:eastAsia="Calibri"/>
          <w:b/>
          <w:i/>
          <w:sz w:val="36"/>
          <w:szCs w:val="36"/>
        </w:rPr>
        <w:t>ЭЛЕКТИВНОГО КУРСА</w:t>
      </w:r>
      <w:r w:rsidRPr="00CC2D2F">
        <w:rPr>
          <w:rFonts w:eastAsia="Calibri"/>
          <w:b/>
          <w:i/>
          <w:sz w:val="36"/>
          <w:szCs w:val="36"/>
        </w:rPr>
        <w:t xml:space="preserve">               </w:t>
      </w:r>
    </w:p>
    <w:p w:rsidR="00342EC5" w:rsidRPr="007A1401" w:rsidRDefault="00342EC5" w:rsidP="00342EC5">
      <w:pPr>
        <w:jc w:val="center"/>
        <w:rPr>
          <w:rFonts w:eastAsia="Calibri"/>
          <w:b/>
          <w:i/>
          <w:sz w:val="36"/>
          <w:szCs w:val="36"/>
        </w:rPr>
      </w:pPr>
      <w:r w:rsidRPr="00CC2D2F">
        <w:rPr>
          <w:rFonts w:eastAsia="Calibri"/>
          <w:b/>
          <w:i/>
          <w:sz w:val="36"/>
          <w:szCs w:val="36"/>
        </w:rPr>
        <w:t xml:space="preserve"> </w:t>
      </w:r>
      <w:proofErr w:type="gramStart"/>
      <w:r w:rsidRPr="00CC2D2F">
        <w:rPr>
          <w:rFonts w:eastAsia="Calibri"/>
          <w:b/>
          <w:i/>
          <w:sz w:val="36"/>
          <w:szCs w:val="36"/>
        </w:rPr>
        <w:t>естественно-научное</w:t>
      </w:r>
      <w:proofErr w:type="gramEnd"/>
      <w:r>
        <w:rPr>
          <w:rFonts w:eastAsia="Calibri"/>
          <w:b/>
          <w:i/>
          <w:sz w:val="36"/>
          <w:szCs w:val="36"/>
        </w:rPr>
        <w:t xml:space="preserve"> направление</w:t>
      </w:r>
    </w:p>
    <w:p w:rsidR="00342EC5" w:rsidRPr="00D15F80" w:rsidRDefault="00342EC5" w:rsidP="00342EC5">
      <w:pPr>
        <w:jc w:val="center"/>
        <w:rPr>
          <w:rFonts w:eastAsia="Calibri"/>
          <w:b/>
          <w:i/>
          <w:sz w:val="36"/>
          <w:szCs w:val="36"/>
        </w:rPr>
      </w:pPr>
      <w:r w:rsidRPr="00D15F80">
        <w:rPr>
          <w:rFonts w:eastAsia="Calibri"/>
          <w:b/>
          <w:i/>
          <w:sz w:val="36"/>
          <w:szCs w:val="36"/>
        </w:rPr>
        <w:t xml:space="preserve"> «Химия в</w:t>
      </w:r>
      <w:r>
        <w:rPr>
          <w:rFonts w:eastAsia="Calibri"/>
          <w:b/>
          <w:i/>
          <w:sz w:val="36"/>
          <w:szCs w:val="36"/>
        </w:rPr>
        <w:t xml:space="preserve"> задачах и упражнениях</w:t>
      </w:r>
      <w:r w:rsidRPr="00D15F80">
        <w:rPr>
          <w:rFonts w:eastAsia="Calibri"/>
          <w:b/>
          <w:i/>
          <w:sz w:val="36"/>
          <w:szCs w:val="36"/>
        </w:rPr>
        <w:t>»</w:t>
      </w:r>
    </w:p>
    <w:p w:rsidR="00342EC5" w:rsidRDefault="00342EC5" w:rsidP="00342EC5">
      <w:pPr>
        <w:jc w:val="center"/>
        <w:rPr>
          <w:rFonts w:eastAsia="Calibri"/>
          <w:b/>
          <w:i/>
          <w:sz w:val="36"/>
          <w:szCs w:val="36"/>
        </w:rPr>
      </w:pPr>
      <w:r w:rsidRPr="00D15F80">
        <w:rPr>
          <w:rFonts w:eastAsia="Calibri"/>
          <w:b/>
          <w:i/>
          <w:sz w:val="36"/>
          <w:szCs w:val="36"/>
        </w:rPr>
        <w:t>В 8 классе</w:t>
      </w:r>
    </w:p>
    <w:p w:rsidR="00342EC5" w:rsidRPr="00D15F80" w:rsidRDefault="00342EC5" w:rsidP="00342EC5">
      <w:pPr>
        <w:jc w:val="center"/>
        <w:rPr>
          <w:rFonts w:eastAsia="Calibri"/>
          <w:b/>
          <w:i/>
          <w:sz w:val="36"/>
          <w:szCs w:val="36"/>
        </w:rPr>
      </w:pPr>
    </w:p>
    <w:p w:rsidR="00342EC5" w:rsidRDefault="00342EC5" w:rsidP="00342EC5">
      <w:pPr>
        <w:jc w:val="center"/>
        <w:rPr>
          <w:rFonts w:eastAsia="Calibri"/>
          <w:b/>
          <w:sz w:val="44"/>
          <w:szCs w:val="44"/>
        </w:rPr>
      </w:pPr>
    </w:p>
    <w:p w:rsidR="00342EC5" w:rsidRDefault="00342EC5" w:rsidP="00342EC5">
      <w:pPr>
        <w:jc w:val="center"/>
        <w:rPr>
          <w:rFonts w:eastAsia="Calibri"/>
          <w:b/>
          <w:sz w:val="44"/>
          <w:szCs w:val="44"/>
        </w:rPr>
      </w:pPr>
    </w:p>
    <w:p w:rsidR="00342EC5" w:rsidRPr="00D15F80" w:rsidRDefault="00342EC5" w:rsidP="00342EC5">
      <w:pPr>
        <w:jc w:val="center"/>
        <w:rPr>
          <w:rFonts w:eastAsia="Calibri"/>
          <w:b/>
          <w:sz w:val="44"/>
          <w:szCs w:val="44"/>
        </w:rPr>
      </w:pPr>
      <w:r w:rsidRPr="00D15F80">
        <w:rPr>
          <w:rFonts w:eastAsia="Calibri"/>
          <w:b/>
          <w:sz w:val="44"/>
          <w:szCs w:val="44"/>
        </w:rPr>
        <w:t>Николаева Марина Анатольевна</w:t>
      </w:r>
      <w:r>
        <w:rPr>
          <w:rFonts w:eastAsia="Calibri"/>
          <w:b/>
          <w:sz w:val="44"/>
          <w:szCs w:val="44"/>
        </w:rPr>
        <w:t>,</w:t>
      </w:r>
      <w:r w:rsidRPr="00D15F80">
        <w:rPr>
          <w:rFonts w:eastAsia="Calibri"/>
          <w:b/>
          <w:sz w:val="44"/>
          <w:szCs w:val="44"/>
        </w:rPr>
        <w:t xml:space="preserve"> </w:t>
      </w:r>
    </w:p>
    <w:p w:rsidR="00342EC5" w:rsidRDefault="00342EC5" w:rsidP="00342E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МОУ СШ </w:t>
      </w:r>
    </w:p>
    <w:p w:rsidR="00342EC5" w:rsidRPr="00CC2D2F" w:rsidRDefault="00342EC5" w:rsidP="00342EC5">
      <w:pPr>
        <w:jc w:val="center"/>
        <w:rPr>
          <w:rFonts w:eastAsia="Calibri"/>
          <w:b/>
          <w:sz w:val="44"/>
          <w:szCs w:val="44"/>
        </w:rPr>
      </w:pPr>
      <w:r>
        <w:rPr>
          <w:sz w:val="28"/>
          <w:szCs w:val="28"/>
        </w:rPr>
        <w:t xml:space="preserve"> 2022-2023</w:t>
      </w:r>
    </w:p>
    <w:p w:rsidR="00342EC5" w:rsidRPr="00340E55" w:rsidRDefault="00342EC5" w:rsidP="00342EC5">
      <w:pPr>
        <w:pStyle w:val="1"/>
        <w:pBdr>
          <w:bottom w:val="single" w:sz="2" w:space="3" w:color="808080"/>
        </w:pBdr>
        <w:spacing w:after="225" w:line="312" w:lineRule="atLeast"/>
        <w:ind w:right="150"/>
        <w:rPr>
          <w:color w:val="000000"/>
          <w:sz w:val="24"/>
          <w:szCs w:val="24"/>
        </w:rPr>
      </w:pPr>
    </w:p>
    <w:p w:rsidR="00342EC5" w:rsidRDefault="00342EC5" w:rsidP="00342EC5">
      <w:pPr>
        <w:rPr>
          <w:lang w:eastAsia="zh-CN"/>
        </w:rPr>
      </w:pPr>
    </w:p>
    <w:p w:rsidR="00342EC5" w:rsidRDefault="00342EC5" w:rsidP="00342EC5">
      <w:pPr>
        <w:rPr>
          <w:lang w:eastAsia="zh-CN"/>
        </w:rPr>
      </w:pPr>
    </w:p>
    <w:p w:rsidR="00342EC5" w:rsidRDefault="00342EC5" w:rsidP="00342EC5">
      <w:pPr>
        <w:rPr>
          <w:lang w:eastAsia="zh-CN"/>
        </w:rPr>
      </w:pPr>
    </w:p>
    <w:p w:rsidR="00342EC5" w:rsidRDefault="00342EC5" w:rsidP="00342EC5">
      <w:pPr>
        <w:rPr>
          <w:lang w:eastAsia="zh-CN"/>
        </w:rPr>
      </w:pPr>
    </w:p>
    <w:p w:rsidR="00342EC5" w:rsidRDefault="00342EC5" w:rsidP="00342EC5">
      <w:pPr>
        <w:rPr>
          <w:lang w:eastAsia="zh-CN"/>
        </w:rPr>
      </w:pPr>
    </w:p>
    <w:p w:rsidR="00342EC5" w:rsidRDefault="00342EC5" w:rsidP="00342EC5">
      <w:pPr>
        <w:rPr>
          <w:lang w:eastAsia="zh-CN"/>
        </w:rPr>
      </w:pPr>
    </w:p>
    <w:p w:rsidR="00342EC5" w:rsidRDefault="00342EC5" w:rsidP="00342EC5">
      <w:pPr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ПРОГРАММА</w:t>
      </w:r>
    </w:p>
    <w:p w:rsidR="00342EC5" w:rsidRDefault="00342EC5" w:rsidP="00342EC5"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Элективного курса по химии</w:t>
      </w:r>
    </w:p>
    <w:p w:rsidR="00342EC5" w:rsidRDefault="00342EC5" w:rsidP="00342EC5">
      <w:pPr>
        <w:rPr>
          <w:lang w:eastAsia="zh-CN"/>
        </w:rPr>
      </w:pPr>
    </w:p>
    <w:p w:rsidR="00342EC5" w:rsidRDefault="00342EC5" w:rsidP="00342EC5">
      <w:pPr>
        <w:rPr>
          <w:u w:val="single"/>
          <w:lang w:eastAsia="zh-CN"/>
        </w:rPr>
      </w:pPr>
      <w:r>
        <w:rPr>
          <w:lang w:eastAsia="zh-CN"/>
        </w:rPr>
        <w:t>Наименование курса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u w:val="single"/>
          <w:lang w:eastAsia="zh-CN"/>
        </w:rPr>
        <w:t>химия  в задачах и упражнениях</w:t>
      </w:r>
    </w:p>
    <w:p w:rsidR="00342EC5" w:rsidRDefault="00342EC5" w:rsidP="00342EC5">
      <w:pPr>
        <w:rPr>
          <w:lang w:eastAsia="zh-CN"/>
        </w:rPr>
      </w:pPr>
      <w:r>
        <w:rPr>
          <w:lang w:eastAsia="zh-CN"/>
        </w:rPr>
        <w:t>Направление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       </w:t>
      </w:r>
      <w:proofErr w:type="gramStart"/>
      <w:r>
        <w:rPr>
          <w:lang w:eastAsia="zh-CN"/>
        </w:rPr>
        <w:t>естественно-научное</w:t>
      </w:r>
      <w:proofErr w:type="gramEnd"/>
    </w:p>
    <w:p w:rsidR="00342EC5" w:rsidRDefault="00342EC5" w:rsidP="00342EC5">
      <w:pPr>
        <w:rPr>
          <w:u w:val="single"/>
          <w:lang w:eastAsia="zh-CN"/>
        </w:rPr>
      </w:pPr>
      <w:r>
        <w:rPr>
          <w:lang w:eastAsia="zh-CN"/>
        </w:rPr>
        <w:t>Вид деятельности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proofErr w:type="gramStart"/>
      <w:r>
        <w:rPr>
          <w:u w:val="single"/>
          <w:lang w:eastAsia="zh-CN"/>
        </w:rPr>
        <w:t>ИССЛЕДОВАТЕЛЬСКАЯ</w:t>
      </w:r>
      <w:proofErr w:type="gramEnd"/>
    </w:p>
    <w:p w:rsidR="00342EC5" w:rsidRDefault="00342EC5" w:rsidP="00342EC5">
      <w:pPr>
        <w:rPr>
          <w:lang w:eastAsia="zh-CN"/>
        </w:rPr>
      </w:pPr>
      <w:r>
        <w:rPr>
          <w:lang w:eastAsia="zh-CN"/>
        </w:rPr>
        <w:t>Возраст школьников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u w:val="single"/>
          <w:lang w:eastAsia="zh-CN"/>
        </w:rPr>
        <w:t>8 класс</w:t>
      </w:r>
      <w:r>
        <w:rPr>
          <w:lang w:eastAsia="zh-CN"/>
        </w:rPr>
        <w:t xml:space="preserve"> (13-14 лет)</w:t>
      </w:r>
    </w:p>
    <w:p w:rsidR="00342EC5" w:rsidRDefault="00342EC5" w:rsidP="00342EC5">
      <w:pPr>
        <w:rPr>
          <w:u w:val="single"/>
          <w:lang w:eastAsia="zh-CN"/>
        </w:rPr>
      </w:pPr>
      <w:r>
        <w:rPr>
          <w:lang w:eastAsia="zh-CN"/>
        </w:rPr>
        <w:t>Уровень общего образования:</w:t>
      </w:r>
      <w:r>
        <w:rPr>
          <w:lang w:eastAsia="zh-CN"/>
        </w:rPr>
        <w:tab/>
      </w:r>
      <w:r>
        <w:rPr>
          <w:u w:val="single"/>
          <w:lang w:eastAsia="zh-CN"/>
        </w:rPr>
        <w:t>ОСНОВНОЕ ОБЩЕЕ ОБРАЗОВАНИЕ</w:t>
      </w:r>
    </w:p>
    <w:p w:rsidR="00342EC5" w:rsidRDefault="00342EC5" w:rsidP="00342EC5">
      <w:pPr>
        <w:rPr>
          <w:u w:val="single"/>
          <w:lang w:eastAsia="zh-CN"/>
        </w:rPr>
      </w:pPr>
      <w:r>
        <w:rPr>
          <w:lang w:eastAsia="zh-CN"/>
        </w:rPr>
        <w:t xml:space="preserve">Разработчик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u w:val="single"/>
          <w:lang w:eastAsia="zh-CN"/>
        </w:rPr>
        <w:t>Николаева Марина Анатольевна,</w:t>
      </w:r>
      <w:r>
        <w:rPr>
          <w:lang w:eastAsia="zh-CN"/>
        </w:rPr>
        <w:t xml:space="preserve"> учитель </w:t>
      </w:r>
      <w:proofErr w:type="spellStart"/>
      <w:r>
        <w:rPr>
          <w:lang w:eastAsia="zh-CN"/>
        </w:rPr>
        <w:t>сзд</w:t>
      </w:r>
      <w:proofErr w:type="spellEnd"/>
    </w:p>
    <w:p w:rsidR="00342EC5" w:rsidRDefault="00342EC5" w:rsidP="00342EC5">
      <w:pPr>
        <w:rPr>
          <w:u w:val="single"/>
          <w:lang w:eastAsia="zh-CN"/>
        </w:rPr>
      </w:pPr>
      <w:r>
        <w:rPr>
          <w:lang w:eastAsia="zh-CN"/>
        </w:rPr>
        <w:t xml:space="preserve">Срок реализации программы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u w:val="single"/>
          <w:lang w:eastAsia="zh-CN"/>
        </w:rPr>
        <w:t>2022\2023 учебный год</w:t>
      </w:r>
    </w:p>
    <w:p w:rsidR="00342EC5" w:rsidRDefault="00342EC5" w:rsidP="00342EC5">
      <w:pPr>
        <w:rPr>
          <w:u w:val="single"/>
          <w:lang w:eastAsia="zh-CN"/>
        </w:rPr>
      </w:pPr>
      <w:r>
        <w:rPr>
          <w:lang w:eastAsia="zh-CN"/>
        </w:rPr>
        <w:t xml:space="preserve">Количество часов по учебному плану          </w:t>
      </w:r>
      <w:r>
        <w:rPr>
          <w:u w:val="single"/>
          <w:lang w:eastAsia="zh-CN"/>
        </w:rPr>
        <w:t>всего 34часа в год, в неделю 1 час</w:t>
      </w:r>
    </w:p>
    <w:p w:rsidR="00342EC5" w:rsidRDefault="00342EC5" w:rsidP="00342EC5">
      <w:pPr>
        <w:rPr>
          <w:lang w:eastAsia="zh-CN"/>
        </w:rPr>
      </w:pPr>
      <w:r>
        <w:rPr>
          <w:lang w:eastAsia="zh-CN"/>
        </w:rPr>
        <w:t xml:space="preserve">Рабочую программу составила                     </w:t>
      </w:r>
      <w:r>
        <w:rPr>
          <w:u w:val="single"/>
          <w:lang w:eastAsia="zh-CN"/>
        </w:rPr>
        <w:t xml:space="preserve">Николаева М. А., </w:t>
      </w:r>
      <w:r>
        <w:rPr>
          <w:lang w:eastAsia="zh-CN"/>
        </w:rPr>
        <w:t>учитель СЗД</w:t>
      </w:r>
    </w:p>
    <w:p w:rsidR="00342EC5" w:rsidRDefault="00342EC5" w:rsidP="00342EC5">
      <w:pPr>
        <w:ind w:firstLine="284"/>
        <w:jc w:val="both"/>
        <w:rPr>
          <w:rFonts w:eastAsia="SimSun"/>
          <w:lang w:eastAsia="zh-CN"/>
        </w:rPr>
      </w:pPr>
    </w:p>
    <w:p w:rsidR="00342EC5" w:rsidRDefault="00342EC5" w:rsidP="00342EC5">
      <w:pPr>
        <w:ind w:firstLine="284"/>
        <w:jc w:val="both"/>
        <w:rPr>
          <w:rFonts w:eastAsia="SimSun"/>
          <w:lang w:eastAsia="zh-CN"/>
        </w:rPr>
      </w:pPr>
    </w:p>
    <w:p w:rsidR="00342EC5" w:rsidRDefault="00342EC5" w:rsidP="00342EC5">
      <w:pPr>
        <w:shd w:val="clear" w:color="auto" w:fill="FFFFFF"/>
        <w:rPr>
          <w:rFonts w:eastAsia="SimSun"/>
          <w:lang w:eastAsia="zh-CN"/>
        </w:rPr>
      </w:pPr>
    </w:p>
    <w:p w:rsidR="00342EC5" w:rsidRDefault="00342EC5" w:rsidP="00342EC5">
      <w:pPr>
        <w:shd w:val="clear" w:color="auto" w:fill="FFFFFF"/>
        <w:rPr>
          <w:rFonts w:eastAsia="SimSun"/>
          <w:lang w:eastAsia="zh-CN"/>
        </w:rPr>
      </w:pPr>
    </w:p>
    <w:p w:rsidR="00342EC5" w:rsidRDefault="00342EC5" w:rsidP="00342EC5">
      <w:pPr>
        <w:shd w:val="clear" w:color="auto" w:fill="FFFFFF"/>
        <w:rPr>
          <w:rFonts w:eastAsia="SimSun"/>
          <w:lang w:eastAsia="zh-CN"/>
        </w:rPr>
      </w:pPr>
    </w:p>
    <w:p w:rsidR="00342EC5" w:rsidRDefault="00342EC5" w:rsidP="00342EC5">
      <w:pPr>
        <w:shd w:val="clear" w:color="auto" w:fill="FFFFFF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                                                                                                          </w:t>
      </w:r>
    </w:p>
    <w:p w:rsidR="00342EC5" w:rsidRDefault="00342EC5" w:rsidP="00342EC5">
      <w:pPr>
        <w:shd w:val="clear" w:color="auto" w:fill="FFFFFF"/>
        <w:rPr>
          <w:rFonts w:eastAsia="SimSun"/>
          <w:lang w:eastAsia="zh-CN"/>
        </w:rPr>
      </w:pPr>
    </w:p>
    <w:p w:rsidR="00342EC5" w:rsidRDefault="00342EC5" w:rsidP="00342EC5">
      <w:pPr>
        <w:shd w:val="clear" w:color="auto" w:fill="FFFFFF"/>
        <w:rPr>
          <w:rFonts w:eastAsia="SimSun"/>
          <w:lang w:eastAsia="zh-CN"/>
        </w:rPr>
      </w:pPr>
    </w:p>
    <w:p w:rsidR="00342EC5" w:rsidRDefault="00342EC5" w:rsidP="00342EC5">
      <w:pPr>
        <w:shd w:val="clear" w:color="auto" w:fill="FFFFFF"/>
        <w:rPr>
          <w:rFonts w:eastAsia="SimSun"/>
          <w:lang w:eastAsia="zh-CN"/>
        </w:rPr>
      </w:pPr>
    </w:p>
    <w:p w:rsidR="00342EC5" w:rsidRPr="00F3087E" w:rsidRDefault="00342EC5" w:rsidP="00342EC5">
      <w:pPr>
        <w:pStyle w:val="1"/>
        <w:pBdr>
          <w:bottom w:val="single" w:sz="2" w:space="3" w:color="808080"/>
        </w:pBdr>
        <w:spacing w:after="225" w:line="312" w:lineRule="atLeast"/>
        <w:ind w:right="150"/>
        <w:rPr>
          <w:b w:val="0"/>
          <w:bCs w:val="0"/>
          <w:color w:val="000000"/>
          <w:sz w:val="24"/>
          <w:szCs w:val="24"/>
        </w:rPr>
      </w:pPr>
      <w:r w:rsidRPr="00F3087E">
        <w:rPr>
          <w:b w:val="0"/>
          <w:bCs w:val="0"/>
          <w:color w:val="000000"/>
          <w:sz w:val="24"/>
          <w:szCs w:val="24"/>
        </w:rPr>
        <w:t xml:space="preserve"> </w:t>
      </w:r>
    </w:p>
    <w:p w:rsidR="00342EC5" w:rsidRPr="00F3087E" w:rsidRDefault="00342EC5" w:rsidP="00342EC5">
      <w:pPr>
        <w:pStyle w:val="1"/>
        <w:pBdr>
          <w:bottom w:val="single" w:sz="2" w:space="3" w:color="808080"/>
        </w:pBdr>
        <w:spacing w:before="0" w:beforeAutospacing="0" w:after="225" w:afterAutospacing="0" w:line="312" w:lineRule="atLeast"/>
        <w:ind w:right="150"/>
        <w:rPr>
          <w:b w:val="0"/>
          <w:bCs w:val="0"/>
          <w:color w:val="000000"/>
          <w:sz w:val="24"/>
          <w:szCs w:val="24"/>
        </w:rPr>
      </w:pPr>
    </w:p>
    <w:p w:rsidR="00342EC5" w:rsidRDefault="00342EC5" w:rsidP="00342EC5">
      <w:pPr>
        <w:pStyle w:val="1"/>
        <w:pBdr>
          <w:bottom w:val="single" w:sz="2" w:space="3" w:color="808080"/>
        </w:pBdr>
        <w:spacing w:before="0" w:beforeAutospacing="0" w:after="225" w:afterAutospacing="0" w:line="312" w:lineRule="atLeast"/>
        <w:ind w:right="150"/>
        <w:rPr>
          <w:b w:val="0"/>
          <w:bCs w:val="0"/>
          <w:color w:val="000000"/>
          <w:sz w:val="24"/>
          <w:szCs w:val="24"/>
        </w:rPr>
      </w:pPr>
    </w:p>
    <w:p w:rsidR="00342EC5" w:rsidRPr="00F3087E" w:rsidRDefault="00342EC5" w:rsidP="00342EC5">
      <w:pPr>
        <w:pStyle w:val="1"/>
        <w:pBdr>
          <w:bottom w:val="single" w:sz="2" w:space="3" w:color="808080"/>
        </w:pBdr>
        <w:spacing w:before="0" w:beforeAutospacing="0" w:after="225" w:afterAutospacing="0" w:line="312" w:lineRule="atLeast"/>
        <w:ind w:right="150"/>
        <w:rPr>
          <w:b w:val="0"/>
          <w:bCs w:val="0"/>
          <w:color w:val="000000"/>
          <w:sz w:val="24"/>
          <w:szCs w:val="24"/>
        </w:rPr>
      </w:pP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rPr>
          <w:rFonts w:asciiTheme="minorHAnsi" w:hAnsiTheme="minorHAnsi"/>
          <w:color w:val="000000"/>
          <w:sz w:val="23"/>
          <w:szCs w:val="23"/>
        </w:rPr>
      </w:pPr>
      <w:r w:rsidRPr="008607DB">
        <w:rPr>
          <w:rFonts w:asciiTheme="minorHAnsi" w:hAnsiTheme="minorHAnsi"/>
          <w:color w:val="000000"/>
          <w:sz w:val="23"/>
          <w:szCs w:val="23"/>
        </w:rPr>
        <w:t xml:space="preserve">                                                    </w:t>
      </w:r>
      <w:r>
        <w:rPr>
          <w:rFonts w:asciiTheme="minorHAnsi" w:hAnsiTheme="minorHAnsi"/>
          <w:color w:val="000000"/>
          <w:sz w:val="23"/>
          <w:szCs w:val="23"/>
        </w:rPr>
        <w:t xml:space="preserve">  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rPr>
          <w:rFonts w:asciiTheme="minorHAnsi" w:hAnsiTheme="minorHAnsi"/>
          <w:color w:val="000000"/>
          <w:sz w:val="23"/>
          <w:szCs w:val="23"/>
        </w:rPr>
      </w:pP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rPr>
          <w:rFonts w:asciiTheme="minorHAnsi" w:hAnsiTheme="minorHAnsi"/>
          <w:color w:val="000000"/>
          <w:sz w:val="23"/>
          <w:szCs w:val="23"/>
        </w:rPr>
      </w:pPr>
    </w:p>
    <w:p w:rsidR="00342EC5" w:rsidRDefault="00342EC5" w:rsidP="00342EC5">
      <w:pPr>
        <w:pStyle w:val="a4"/>
        <w:shd w:val="clear" w:color="auto" w:fill="FFFFFF"/>
        <w:spacing w:before="264" w:after="264"/>
        <w:jc w:val="both"/>
        <w:rPr>
          <w:rFonts w:asciiTheme="minorHAnsi" w:hAnsiTheme="minorHAnsi"/>
          <w:color w:val="000000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lastRenderedPageBreak/>
        <w:t xml:space="preserve">                                    </w:t>
      </w:r>
    </w:p>
    <w:p w:rsidR="00342EC5" w:rsidRDefault="00342EC5" w:rsidP="00342EC5">
      <w:pPr>
        <w:pStyle w:val="a4"/>
        <w:shd w:val="clear" w:color="auto" w:fill="FFFFFF"/>
        <w:spacing w:before="264" w:after="264"/>
        <w:jc w:val="both"/>
      </w:pPr>
      <w:r>
        <w:rPr>
          <w:rFonts w:asciiTheme="minorHAnsi" w:hAnsiTheme="minorHAnsi"/>
          <w:color w:val="000000"/>
          <w:sz w:val="23"/>
          <w:szCs w:val="23"/>
        </w:rPr>
        <w:t xml:space="preserve">                                           </w:t>
      </w:r>
      <w:r>
        <w:rPr>
          <w:rFonts w:ascii="Helvetica" w:hAnsi="Helvetica"/>
          <w:color w:val="000000"/>
          <w:sz w:val="23"/>
          <w:szCs w:val="23"/>
        </w:rPr>
        <w:t>Пояснительная записка</w:t>
      </w:r>
      <w:r w:rsidRPr="00102CA2">
        <w:t xml:space="preserve"> </w:t>
      </w:r>
      <w:r>
        <w:t xml:space="preserve"> </w:t>
      </w:r>
    </w:p>
    <w:p w:rsidR="00342EC5" w:rsidRDefault="00342EC5" w:rsidP="00342EC5">
      <w:pPr>
        <w:pStyle w:val="a4"/>
        <w:shd w:val="clear" w:color="auto" w:fill="FFFFFF"/>
        <w:spacing w:before="264" w:after="264"/>
        <w:jc w:val="both"/>
      </w:pPr>
      <w:proofErr w:type="gramStart"/>
      <w:r>
        <w:t>Рабочая программа</w:t>
      </w:r>
      <w:r w:rsidRPr="00AF3ED2">
        <w:t xml:space="preserve">  элективного курса  «Химия в задачах и упражнениях» для 8 класса</w:t>
      </w:r>
      <w:r>
        <w:t xml:space="preserve">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№ 64101) (далее - ФГОСООО), Примерной рабочей программе основного общего образования  по элективному курсу</w:t>
      </w:r>
      <w:r w:rsidRPr="00AF3ED2">
        <w:t xml:space="preserve">  </w:t>
      </w:r>
      <w:r>
        <w:t>по химии, одобренной решением федерального учебно-методического</w:t>
      </w:r>
      <w:proofErr w:type="gramEnd"/>
      <w:r>
        <w:t xml:space="preserve"> объединения по общему образованию, на основе Учебного плана МОУ СШ 26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342EC5" w:rsidRDefault="00342EC5" w:rsidP="00342EC5">
      <w:pPr>
        <w:pStyle w:val="a4"/>
        <w:shd w:val="clear" w:color="auto" w:fill="FFFFFF"/>
        <w:spacing w:before="264" w:after="264"/>
        <w:jc w:val="both"/>
      </w:pPr>
      <w:r>
        <w:t>Рабочая программа</w:t>
      </w:r>
      <w:r w:rsidRPr="00AF3ED2">
        <w:t xml:space="preserve"> по элективному курсу  </w:t>
      </w:r>
      <w:r>
        <w:t xml:space="preserve">по химии ориентирована на современные тенденции в школьном образовании и активные методики обучения. Данная программа позволят учителю реализовать в процессе преподавания предмета современные подходы к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</w:pPr>
      <w:r>
        <w:t xml:space="preserve">В соответствии с </w:t>
      </w:r>
      <w:proofErr w:type="gramStart"/>
      <w:r>
        <w:t>обновлённым</w:t>
      </w:r>
      <w:proofErr w:type="gramEnd"/>
      <w:r>
        <w:t xml:space="preserve"> ФГОС основного общего образования программы учебных предметов должны обеспечивать достижение планируемых результатов освоения основной образовательной программы общего образования.</w:t>
      </w:r>
    </w:p>
    <w:p w:rsidR="00342EC5" w:rsidRPr="00665068" w:rsidRDefault="00342EC5" w:rsidP="00342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/>
          <w:color w:val="000000"/>
          <w:sz w:val="23"/>
          <w:szCs w:val="23"/>
        </w:rPr>
        <w:t>Рабочая программа определяет содержание и организацию </w:t>
      </w:r>
      <w:r>
        <w:t xml:space="preserve">элективного курса </w:t>
      </w:r>
      <w:r>
        <w:rPr>
          <w:rFonts w:ascii="Helvetica" w:hAnsi="Helvetica"/>
          <w:color w:val="000000"/>
          <w:sz w:val="23"/>
          <w:szCs w:val="23"/>
        </w:rPr>
        <w:t> по научно-познавательному направлению. Данная программа способствует формированию экологической культуры обучающихся, их духовно-нравственному, социальному, личностному и интеллектуальному развитию. Выполнение </w:t>
      </w:r>
      <w:hyperlink r:id="rId6" w:tooltip="Программное обеспечение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программы обеспечивает</w:t>
        </w:r>
      </w:hyperlink>
      <w:r>
        <w:rPr>
          <w:rFonts w:ascii="Helvetica" w:hAnsi="Helvetica"/>
          <w:color w:val="000000"/>
          <w:sz w:val="23"/>
          <w:szCs w:val="23"/>
        </w:rPr>
        <w:t> социальную успешность, развитие творческих способностей, саморазвитие и самосовершенствование, а также сохранение и укрепление здоровья обучающихся. 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 </w:t>
      </w:r>
      <w:hyperlink r:id="rId7" w:tooltip="Практические работы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практическая работа</w:t>
        </w:r>
      </w:hyperlink>
      <w:r>
        <w:rPr>
          <w:rFonts w:ascii="Helvetica" w:hAnsi="Helvetica"/>
          <w:color w:val="000000"/>
          <w:sz w:val="23"/>
          <w:szCs w:val="23"/>
        </w:rPr>
        <w:t> с веществами (лабораторные опыты) – трудолюбию, аккуратности и собранности. На примере химии</w:t>
      </w:r>
      <w:proofErr w:type="gramStart"/>
      <w:r>
        <w:rPr>
          <w:rFonts w:ascii="Helvetica" w:hAnsi="Helvetica"/>
          <w:color w:val="000000"/>
          <w:sz w:val="23"/>
          <w:szCs w:val="23"/>
        </w:rPr>
        <w:t>.</w:t>
      </w:r>
      <w:proofErr w:type="gramEnd"/>
      <w:r>
        <w:rPr>
          <w:rFonts w:ascii="Helvetica" w:hAnsi="Helvetica"/>
          <w:color w:val="000000"/>
          <w:sz w:val="23"/>
          <w:szCs w:val="23"/>
        </w:rPr>
        <w:t xml:space="preserve"> </w:t>
      </w:r>
      <w:proofErr w:type="gramStart"/>
      <w:r>
        <w:rPr>
          <w:rFonts w:ascii="Helvetica" w:hAnsi="Helvetica"/>
          <w:color w:val="000000"/>
          <w:sz w:val="23"/>
          <w:szCs w:val="23"/>
        </w:rPr>
        <w:t>у</w:t>
      </w:r>
      <w:proofErr w:type="gramEnd"/>
      <w:r>
        <w:rPr>
          <w:rFonts w:ascii="Helvetica" w:hAnsi="Helvetica"/>
          <w:color w:val="000000"/>
          <w:sz w:val="23"/>
          <w:szCs w:val="23"/>
        </w:rPr>
        <w:t>чащиеся получают представления о методах познания, характерных для естественных наук (экспериментальном и теоретическом).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 xml:space="preserve">Химия – удивительная наука. С одной стороны, она очень конкретна и имеет дело с полезными и вредными веществами вокруг нас и внутри нас. Поэтому химия нужна всем: повару, шоферу, садоводу, строителю. С другой стороны, эта наука весьма </w:t>
      </w:r>
      <w:r>
        <w:rPr>
          <w:rFonts w:ascii="Helvetica" w:hAnsi="Helvetica"/>
          <w:color w:val="000000"/>
          <w:sz w:val="23"/>
          <w:szCs w:val="23"/>
        </w:rPr>
        <w:lastRenderedPageBreak/>
        <w:t>абстрактная: она изучает мельчайшие частицы, которые не увидишь в самый сильный микроскоп, рассматривает громоздкие формулы и сложные законы.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Изучать химию в школе трудно. Если с самого начала это дело не ладится, то вскоре все становится непонятно, а значит, скучно. Другое дело, когда возникает интерес – тогда дело идет на лад, у школьника развивается особая, химическая смекалка, растет кругозор. Тогда и захочется узнать больше, разобраться в проблемах химии глубже. Это понятно: ведь нас повсюду окружают химические вещества, которые могут подвергаться необыкновенные превращениям и задавать нам удивительные загадки.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      Совершенствование школьного </w:t>
      </w:r>
      <w:hyperlink r:id="rId8" w:tooltip="Химическое образование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химического образования</w:t>
        </w:r>
      </w:hyperlink>
      <w:r>
        <w:rPr>
          <w:rFonts w:ascii="Helvetica" w:hAnsi="Helvetica"/>
          <w:color w:val="000000"/>
          <w:sz w:val="23"/>
          <w:szCs w:val="23"/>
        </w:rPr>
        <w:t> на современном этапе приводит к ряду проблем, с которыми сталкиваются в своей работе учителя химии. Это перегрузка курса химии основной школы в связи с переходом на концентрическую систему и сокращение объема часов на изучение химии на базовом уровне в старшей профильной школе. При этом забывается, что химия, как наука, занимая одно из центральных положений в естествознании, составляет основу для формирования научного мировоззрения учащихся. Актуальность данной проблемы возрастает в связи с тем, что химические знания необходимы каждому человеку, они определяют рациональное поведение человека в окружающей среде, необходимы в повседневной жизни.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    Элективный курс химии позволит сформировать интерес к предмету, познакомит обучающихся с применением и значением веществ в жизни человека, уменьшит интенсивность прохождения учебного материала в основной школе, даст возможность больше времени уделять ученическому химическому эксперименту и решению расчетных задач.</w:t>
      </w:r>
    </w:p>
    <w:p w:rsidR="00342EC5" w:rsidRPr="00665068" w:rsidRDefault="00342EC5" w:rsidP="00342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/>
          <w:color w:val="000000"/>
          <w:sz w:val="23"/>
          <w:szCs w:val="23"/>
        </w:rPr>
        <w:t>Цели:</w:t>
      </w:r>
    </w:p>
    <w:p w:rsidR="00342EC5" w:rsidRDefault="00342EC5" w:rsidP="00342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 </w:t>
      </w:r>
      <w:hyperlink r:id="rId9" w:tooltip="Языки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языком</w:t>
        </w:r>
      </w:hyperlink>
      <w:r>
        <w:rPr>
          <w:rFonts w:ascii="Helvetica" w:hAnsi="Helvetica"/>
          <w:color w:val="000000"/>
          <w:sz w:val="23"/>
          <w:szCs w:val="23"/>
        </w:rPr>
        <w:t> химии. Формирование у детей культуры работы с веществами.</w:t>
      </w:r>
    </w:p>
    <w:p w:rsidR="00342EC5" w:rsidRDefault="00342EC5" w:rsidP="00342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Приобретение опыта использования различных методов изучения веществ: наблюдения за их превращениями при проведении несложных химических экспериментов с использованием </w:t>
      </w:r>
      <w:hyperlink r:id="rId10" w:tooltip="Лабораторное оборудование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лабораторного оборудования</w:t>
        </w:r>
      </w:hyperlink>
      <w:r>
        <w:rPr>
          <w:rFonts w:ascii="Helvetica" w:hAnsi="Helvetica"/>
          <w:color w:val="000000"/>
          <w:sz w:val="23"/>
          <w:szCs w:val="23"/>
        </w:rPr>
        <w:t> и приборов.</w:t>
      </w:r>
    </w:p>
    <w:p w:rsidR="00342EC5" w:rsidRDefault="00342EC5" w:rsidP="00342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342EC5" w:rsidRDefault="00342EC5" w:rsidP="00342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Формирование представлений о значении химической науки в решении современных экологических проблем, в том числе в предотвращении техногенных и экологических катастроф.</w:t>
      </w:r>
    </w:p>
    <w:p w:rsidR="00342EC5" w:rsidRPr="00665068" w:rsidRDefault="00342EC5" w:rsidP="00342E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/>
          <w:color w:val="000000"/>
          <w:sz w:val="23"/>
          <w:szCs w:val="23"/>
        </w:rPr>
        <w:t>Задачи: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1. Научить детей использовать имеющиеся знания о веществах в повседневной жизни.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2. Обучить умению работать индивидуально и в группе; вести дискуссию, отстаивать свою точку зрения.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lastRenderedPageBreak/>
        <w:t>3. Способствовать освоению опыта практического применения знаний и умений при использовании неорганических   и органических веществ.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4. Способствовать развитию природных задатков и способностей детей.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5. Воспитывать чувство бережного отношения к природе и здоровью человека.</w:t>
      </w:r>
    </w:p>
    <w:p w:rsidR="00342EC5" w:rsidRPr="00492D79" w:rsidRDefault="00342EC5" w:rsidP="00342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/>
          <w:color w:val="000000"/>
          <w:sz w:val="23"/>
          <w:szCs w:val="23"/>
        </w:rPr>
        <w:t>Формы и режим занятий: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proofErr w:type="gramStart"/>
      <w:r>
        <w:rPr>
          <w:rFonts w:ascii="Helvetica" w:hAnsi="Helvetica"/>
          <w:color w:val="000000"/>
          <w:sz w:val="23"/>
          <w:szCs w:val="23"/>
        </w:rPr>
        <w:t>Программа рассчитана на 34 часа, предполагает проведение регулярных еженедельных внеурочных занятий с обучающимися 8-х классов из расчёта 1 час в неделю.</w:t>
      </w:r>
      <w:proofErr w:type="gramEnd"/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Работа ведётся во второй половине дня. Большая часть времени отводится на практические работы, познавательный материал даётся через наглядное, практическое обучение, в доступной и интересной для учащихся форме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Базовые формы учебных занятий: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1. Информационные. Информационное занятие предполагает беседы и сообщения. Фронтальная беседа - специально организованный диалог, в ходе которого учитель руководит обменом мнениями по какому-либо вопросу (проблеме). Назначение сообщений состоит в квалифицированном комментировании какой-либо проблемы, которое позволяет ученику сориентироваться в информации.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2. Занятия - практикум. Предусмотрены практические занятия для отработки навыка экспериментальной работы.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3. Проектная деятельность.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4. Конкурсные программы, викторины.</w:t>
      </w:r>
    </w:p>
    <w:p w:rsidR="00342EC5" w:rsidRDefault="00342EC5" w:rsidP="00342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/>
          <w:color w:val="000000"/>
          <w:sz w:val="23"/>
          <w:szCs w:val="23"/>
        </w:rPr>
        <w:br/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Результаты освоения элективного предмета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 xml:space="preserve">Программа курса «Химия в задачах и упражнениях» позволяет в совокупности с другими учебными предметами и курсами помочь </w:t>
      </w:r>
      <w:proofErr w:type="gramStart"/>
      <w:r>
        <w:rPr>
          <w:rFonts w:ascii="Helvetica" w:hAnsi="Helvetica"/>
          <w:color w:val="000000"/>
          <w:sz w:val="23"/>
          <w:szCs w:val="23"/>
        </w:rPr>
        <w:t>обучающимся</w:t>
      </w:r>
      <w:proofErr w:type="gramEnd"/>
      <w:r>
        <w:rPr>
          <w:rFonts w:ascii="Helvetica" w:hAnsi="Helvetica"/>
          <w:color w:val="000000"/>
          <w:sz w:val="23"/>
          <w:szCs w:val="23"/>
        </w:rPr>
        <w:t xml:space="preserve"> достичь результатов освоения основной образовательной программы основного общего образования, а именно: предметные, включают знакомство с некоторыми основными понятиями и законами химии; приобретение умений наблюдать химические явления, проводить химический эксперимент, производить расчеты; применение полученных знаний и умений для безопасного использования веществ и материалов в быту, </w:t>
      </w:r>
      <w:hyperlink r:id="rId11" w:tooltip="Сельское хозяйство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сельском хозяйстве</w:t>
        </w:r>
      </w:hyperlink>
      <w:r>
        <w:rPr>
          <w:rFonts w:ascii="Helvetica" w:hAnsi="Helvetica"/>
          <w:color w:val="000000"/>
          <w:sz w:val="23"/>
          <w:szCs w:val="23"/>
        </w:rPr>
        <w:t> 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 xml:space="preserve">личностные, включающие готовность и способность обучающихся к саморазвитию и личностному самоопределению, </w:t>
      </w:r>
      <w:proofErr w:type="spellStart"/>
      <w:r>
        <w:rPr>
          <w:rFonts w:ascii="Helvetica" w:hAnsi="Helvetica"/>
          <w:color w:val="000000"/>
          <w:sz w:val="23"/>
          <w:szCs w:val="23"/>
        </w:rPr>
        <w:t>сформированность</w:t>
      </w:r>
      <w:proofErr w:type="spellEnd"/>
      <w:r>
        <w:rPr>
          <w:rFonts w:ascii="Helvetica" w:hAnsi="Helvetica"/>
          <w:color w:val="000000"/>
          <w:sz w:val="23"/>
          <w:szCs w:val="23"/>
        </w:rPr>
        <w:t xml:space="preserve"> их мотивации к обучению и целенаправленной </w:t>
      </w:r>
      <w:hyperlink r:id="rId12" w:tooltip="Образовательная деятельность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познавательной деятельности</w:t>
        </w:r>
      </w:hyperlink>
      <w:r>
        <w:rPr>
          <w:rFonts w:ascii="Helvetica" w:hAnsi="Helvetica"/>
          <w:color w:val="000000"/>
          <w:sz w:val="23"/>
          <w:szCs w:val="23"/>
        </w:rPr>
        <w:t>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proofErr w:type="spellStart"/>
      <w:proofErr w:type="gramStart"/>
      <w:r>
        <w:rPr>
          <w:rFonts w:ascii="Helvetica" w:hAnsi="Helvetica"/>
          <w:color w:val="000000"/>
          <w:sz w:val="23"/>
          <w:szCs w:val="23"/>
        </w:rPr>
        <w:t>метапредметные</w:t>
      </w:r>
      <w:proofErr w:type="spellEnd"/>
      <w:r>
        <w:rPr>
          <w:rFonts w:ascii="Helvetica" w:hAnsi="Helvetica"/>
          <w:color w:val="000000"/>
          <w:sz w:val="23"/>
          <w:szCs w:val="23"/>
        </w:rPr>
        <w:t xml:space="preserve">, включающие освоение обучающимися универсальных учебных действий (регулятивные, познавательные, коммуникативные), способность их использования в учебной, познавательной практике, самостоятельность </w:t>
      </w:r>
      <w:r>
        <w:rPr>
          <w:rFonts w:ascii="Helvetica" w:hAnsi="Helvetica"/>
          <w:color w:val="000000"/>
          <w:sz w:val="23"/>
          <w:szCs w:val="23"/>
        </w:rPr>
        <w:lastRenderedPageBreak/>
        <w:t>планирования и осуществления учебной деятельности и организации учебного сотрудничества с педагогами и сверстниками.</w:t>
      </w:r>
      <w:proofErr w:type="gramEnd"/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proofErr w:type="spellStart"/>
      <w:r>
        <w:rPr>
          <w:rFonts w:ascii="Helvetica" w:hAnsi="Helvetica"/>
          <w:color w:val="000000"/>
          <w:sz w:val="23"/>
          <w:szCs w:val="23"/>
        </w:rPr>
        <w:t>Метапредметные</w:t>
      </w:r>
      <w:proofErr w:type="spellEnd"/>
      <w:r>
        <w:rPr>
          <w:rFonts w:ascii="Helvetica" w:hAnsi="Helvetica"/>
          <w:color w:val="000000"/>
          <w:sz w:val="23"/>
          <w:szCs w:val="23"/>
        </w:rPr>
        <w:t xml:space="preserve"> результаты: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2) умение самостоятельно планировать пути достижения целей;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4) умение оценивать правильность выполнения учебной задачи;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5) 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6) умение определять понятия, создавать обобщения, классифицировать, самостоятельно выбирать основания и критерии для классификации, устанавливать причинно-следственные связи, строить </w:t>
      </w:r>
      <w:proofErr w:type="gramStart"/>
      <w:r>
        <w:rPr>
          <w:rFonts w:ascii="Helvetica" w:hAnsi="Helvetica"/>
          <w:color w:val="000000"/>
          <w:sz w:val="23"/>
          <w:szCs w:val="23"/>
        </w:rPr>
        <w:t>логическое рассуждение</w:t>
      </w:r>
      <w:proofErr w:type="gramEnd"/>
      <w:r>
        <w:rPr>
          <w:rFonts w:ascii="Helvetica" w:hAnsi="Helvetica"/>
          <w:color w:val="000000"/>
          <w:sz w:val="23"/>
          <w:szCs w:val="23"/>
        </w:rPr>
        <w:t>, умозаключение и делать выводы;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8) смысловое чтение;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9) умение организовывать учебное сотрудничество и </w:t>
      </w:r>
      <w:hyperlink r:id="rId13" w:tooltip="Совместная деятельность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совместную деятельность</w:t>
        </w:r>
      </w:hyperlink>
      <w:r>
        <w:rPr>
          <w:rFonts w:ascii="Helvetica" w:hAnsi="Helvetica"/>
          <w:color w:val="000000"/>
          <w:sz w:val="23"/>
          <w:szCs w:val="23"/>
        </w:rPr>
        <w:t> с учителем и сверстниками; работать индивидуально и в группе; формулировать, аргументировать и отстаивать своё мнение;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10) формирование и развитие компетентности в области использования </w:t>
      </w:r>
      <w:hyperlink r:id="rId14" w:tooltip="Информационные технологии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информационно-коммуникационных технологий</w:t>
        </w:r>
      </w:hyperlink>
      <w:r>
        <w:rPr>
          <w:rFonts w:ascii="Helvetica" w:hAnsi="Helvetica"/>
          <w:color w:val="000000"/>
          <w:sz w:val="23"/>
          <w:szCs w:val="23"/>
        </w:rPr>
        <w:t> (далее ИК</w:t>
      </w:r>
      <w:proofErr w:type="gramStart"/>
      <w:r>
        <w:rPr>
          <w:rFonts w:ascii="Helvetica" w:hAnsi="Helvetica"/>
          <w:color w:val="000000"/>
          <w:sz w:val="23"/>
          <w:szCs w:val="23"/>
        </w:rPr>
        <w:t>Т–</w:t>
      </w:r>
      <w:proofErr w:type="gramEnd"/>
      <w:r>
        <w:rPr>
          <w:rFonts w:ascii="Helvetica" w:hAnsi="Helvetica"/>
          <w:color w:val="000000"/>
          <w:sz w:val="23"/>
          <w:szCs w:val="23"/>
        </w:rPr>
        <w:t xml:space="preserve"> компетенции).</w:t>
      </w:r>
    </w:p>
    <w:p w:rsidR="00342EC5" w:rsidRPr="00492D79" w:rsidRDefault="00342EC5" w:rsidP="00342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/>
          <w:color w:val="000000"/>
          <w:sz w:val="23"/>
          <w:szCs w:val="23"/>
        </w:rPr>
        <w:t>Личностные результаты:</w:t>
      </w:r>
    </w:p>
    <w:p w:rsidR="00342EC5" w:rsidRPr="00492D79" w:rsidRDefault="00342EC5" w:rsidP="00342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/>
          <w:color w:val="000000"/>
          <w:sz w:val="23"/>
          <w:szCs w:val="23"/>
        </w:rPr>
        <w:t xml:space="preserve">1) формирование ответственного отношения к учению, готовности и </w:t>
      </w:r>
      <w:proofErr w:type="gramStart"/>
      <w:r>
        <w:rPr>
          <w:rFonts w:ascii="Helvetica" w:hAnsi="Helvetica"/>
          <w:color w:val="000000"/>
          <w:sz w:val="23"/>
          <w:szCs w:val="23"/>
        </w:rPr>
        <w:t>способности</w:t>
      </w:r>
      <w:proofErr w:type="gramEnd"/>
      <w:r>
        <w:rPr>
          <w:rFonts w:ascii="Helvetica" w:hAnsi="Helvetica"/>
          <w:color w:val="000000"/>
          <w:sz w:val="23"/>
          <w:szCs w:val="23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траектории, с учётом устойчивых познавательных интересов;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2) формирование целостного мировоззрения, соответствующего современному уровню развития науки и общественной практики;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3) формирование осознанного, уважительного и доброжелательного отношения к другому человеку, его мнению, мировоззрению; готовности и способности вести диалог с другими людьми и достигать в нём </w:t>
      </w:r>
      <w:hyperlink r:id="rId15" w:tooltip="Взаимопонимание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взаимопонимания</w:t>
        </w:r>
      </w:hyperlink>
      <w:r>
        <w:rPr>
          <w:rFonts w:ascii="Helvetica" w:hAnsi="Helvetica"/>
          <w:color w:val="000000"/>
          <w:sz w:val="23"/>
          <w:szCs w:val="23"/>
        </w:rPr>
        <w:t>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4) освоение норм, правил поведения в группах и сообществах;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lastRenderedPageBreak/>
        <w:t>5)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 </w:t>
      </w:r>
      <w:hyperlink r:id="rId16" w:tooltip="Виды деятельности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видов деятельности</w:t>
        </w:r>
      </w:hyperlink>
      <w:r>
        <w:rPr>
          <w:rFonts w:ascii="Helvetica" w:hAnsi="Helvetica"/>
          <w:color w:val="000000"/>
          <w:sz w:val="23"/>
          <w:szCs w:val="23"/>
        </w:rPr>
        <w:t>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6) формирование безопасного образа жизни; усвоение правил индивидуального и коллективного безопасного поведения.</w:t>
      </w:r>
    </w:p>
    <w:p w:rsidR="00342EC5" w:rsidRPr="00492D79" w:rsidRDefault="00342EC5" w:rsidP="00342E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Helvetica" w:hAnsi="Helvetica"/>
          <w:color w:val="000000"/>
          <w:sz w:val="23"/>
          <w:szCs w:val="23"/>
        </w:rPr>
        <w:t>Познавательные УУД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-осуществлять расширенный поиск информации с использованием библиотек и Интернета;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-осуществлять сравнение и классификацию, самостоятельно выбирая основания и критерии для указанных логических операций;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-устанавливать причинно-следственные связи;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-проводить наблюдение и эксперимент под руководством учителя.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-ставить проблему, аргументировать её актуальность;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 проводить исследование на основе применения методов наблюдения и эксперимента;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-выдвигать гипотезы о связях и закономерностях событий, процессов, объектов;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-организовывать исследование с целью </w:t>
      </w:r>
      <w:hyperlink r:id="rId17" w:tooltip="Проверка гипотезы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проверки гипотез</w:t>
        </w:r>
      </w:hyperlink>
      <w:r>
        <w:rPr>
          <w:rFonts w:ascii="Helvetica" w:hAnsi="Helvetica"/>
          <w:color w:val="000000"/>
          <w:sz w:val="23"/>
          <w:szCs w:val="23"/>
        </w:rPr>
        <w:t>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-делать умозаключения (</w:t>
      </w:r>
      <w:proofErr w:type="gramStart"/>
      <w:r>
        <w:rPr>
          <w:rFonts w:ascii="Helvetica" w:hAnsi="Helvetica"/>
          <w:color w:val="000000"/>
          <w:sz w:val="23"/>
          <w:szCs w:val="23"/>
        </w:rPr>
        <w:t>индуктивное</w:t>
      </w:r>
      <w:proofErr w:type="gramEnd"/>
      <w:r>
        <w:rPr>
          <w:rFonts w:ascii="Helvetica" w:hAnsi="Helvetica"/>
          <w:color w:val="000000"/>
          <w:sz w:val="23"/>
          <w:szCs w:val="23"/>
        </w:rPr>
        <w:t xml:space="preserve"> и по аналогии) и выводы на основе аргументации.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Регулятивные УУД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-планировать пути достижения целей;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 xml:space="preserve">-адекватно самостоятельно оценивать правильность выполнения действия и вносить необходимые коррективы в </w:t>
      </w:r>
      <w:proofErr w:type="gramStart"/>
      <w:r>
        <w:rPr>
          <w:rFonts w:ascii="Helvetica" w:hAnsi="Helvetica"/>
          <w:color w:val="000000"/>
          <w:sz w:val="23"/>
          <w:szCs w:val="23"/>
        </w:rPr>
        <w:t>исполнение</w:t>
      </w:r>
      <w:proofErr w:type="gramEnd"/>
      <w:r>
        <w:rPr>
          <w:rFonts w:ascii="Helvetica" w:hAnsi="Helvetica"/>
          <w:color w:val="000000"/>
          <w:sz w:val="23"/>
          <w:szCs w:val="23"/>
        </w:rPr>
        <w:t xml:space="preserve"> как в конце действия, так и по ходу его реализации;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-осуществлять познавательную рефлексию в отношении действий по решению учебных и познавательных задач.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Коммуникативные УУД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-учитывать разные мнения и стремиться к координации различных позиций в сотрудничестве;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-осуществлять взаимный контроль и оказывать в сотрудничестве необходимую </w:t>
      </w:r>
      <w:hyperlink r:id="rId18" w:tooltip="Взаимопомощь" w:history="1">
        <w:r>
          <w:rPr>
            <w:rStyle w:val="a3"/>
            <w:rFonts w:ascii="Helvetica" w:hAnsi="Helvetica"/>
            <w:color w:val="0000EE"/>
            <w:sz w:val="23"/>
            <w:szCs w:val="23"/>
          </w:rPr>
          <w:t>взаимопомощь</w:t>
        </w:r>
      </w:hyperlink>
      <w:r>
        <w:rPr>
          <w:rFonts w:ascii="Helvetica" w:hAnsi="Helvetica"/>
          <w:color w:val="000000"/>
          <w:sz w:val="23"/>
          <w:szCs w:val="23"/>
        </w:rPr>
        <w:t>;</w:t>
      </w:r>
    </w:p>
    <w:p w:rsidR="00342EC5" w:rsidRDefault="00342EC5" w:rsidP="00342EC5">
      <w:pPr>
        <w:pStyle w:val="a4"/>
        <w:shd w:val="clear" w:color="auto" w:fill="FFFFFF"/>
        <w:spacing w:before="264" w:beforeAutospacing="0" w:after="264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lastRenderedPageBreak/>
        <w:t>-адекватно использовать речевые средства для решения различных коммуникативных задач; владеть устной и письменной речью;</w:t>
      </w:r>
    </w:p>
    <w:p w:rsidR="00342EC5" w:rsidRDefault="00342EC5" w:rsidP="00342EC5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-организовывать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работы.</w:t>
      </w:r>
    </w:p>
    <w:p w:rsidR="00342EC5" w:rsidRPr="002D4F8E" w:rsidRDefault="00342EC5" w:rsidP="00342EC5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2D4F8E">
        <w:rPr>
          <w:rFonts w:ascii="Arial" w:hAnsi="Arial" w:cs="Arial"/>
          <w:b/>
          <w:bCs/>
          <w:color w:val="000000"/>
          <w:sz w:val="21"/>
          <w:szCs w:val="21"/>
        </w:rPr>
        <w:t xml:space="preserve"> Содержание программы</w:t>
      </w:r>
    </w:p>
    <w:p w:rsidR="00342EC5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1. Введение (1 час) Знакомство с целями и задачами курса, его структурой. Основные этапы в истории развития химии.</w:t>
      </w:r>
    </w:p>
    <w:p w:rsidR="00342EC5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Тема 2. Химическая формула вещества (6 часов</w:t>
      </w:r>
      <w:proofErr w:type="gramStart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)С</w:t>
      </w:r>
      <w:proofErr w:type="gramEnd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вободные атомы, простые и сложные вещества. Химические формулы, индекс, коэффициент. Относительная атомная масса химического элемента. Относительная молекулярная масса. Массовая доля элемента в соединении. </w:t>
      </w:r>
    </w:p>
    <w:p w:rsidR="00342EC5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3. Количество вещества (8 часов) Число Авогадро. Количество вещества. Моль. Молярная масса. Молярный объем газообразных веществ. Кратные единицы измерения количества вещества – </w:t>
      </w:r>
      <w:proofErr w:type="spellStart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миллимоль</w:t>
      </w:r>
      <w:proofErr w:type="spellEnd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киломоль</w:t>
      </w:r>
      <w:proofErr w:type="spellEnd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миллимолярный</w:t>
      </w:r>
      <w:proofErr w:type="spellEnd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киломолярный</w:t>
      </w:r>
      <w:proofErr w:type="spellEnd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объемы газообразных веществ. Плотность вещества. Расчетные задачи. Расчеты количества вещества его массы и объема, плотности и относительной плотности газов. Вычисления, связанные с </w:t>
      </w:r>
      <w:proofErr w:type="gramStart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постоянной</w:t>
      </w:r>
      <w:proofErr w:type="gramEnd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Авогадро. </w:t>
      </w:r>
      <w:r w:rsidRPr="002D4F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Демонстрации</w:t>
      </w: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Некоторые металлы и неметаллы количеством вещества 1 моль Молярный объем газообразных веществ.</w:t>
      </w:r>
    </w:p>
    <w:p w:rsidR="00342EC5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Тема 4. Уравнения химических реакций (2 часа) Типы химических реакций. Простейшие уравнения химических реакций. Исходные вещества, продукты реакции, коэффициент, индекс. Закон сохранения </w:t>
      </w:r>
      <w:proofErr w:type="spellStart"/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</w:t>
      </w:r>
      <w:proofErr w:type="gramStart"/>
      <w:r w:rsidRPr="002D4F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.Д</w:t>
      </w:r>
      <w:proofErr w:type="gramEnd"/>
      <w:r w:rsidRPr="002D4F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емонстрации</w:t>
      </w:r>
      <w:proofErr w:type="spellEnd"/>
      <w:r w:rsidRPr="002D4F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Горение магния и фосфора. Взаимодействие соляной кислоты с мрамором или мелом. Получение гидроксида меди(II).Взаимодействие оксида меди(II) с серной кислотой при нагревании. Взаимодействие разбавленных кислот с металлами. </w:t>
      </w:r>
    </w:p>
    <w:p w:rsidR="00342EC5" w:rsidRPr="002D4F8E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5. Растворы (8 часов)</w:t>
      </w:r>
    </w:p>
    <w:p w:rsidR="00342EC5" w:rsidRPr="002D4F8E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Расчетные задачи. Массовые доли химических элементов в соединениях, Определение химической формулы вещества по данным о его количественном составе. Количественный состав смесей. Количественный состав растворов. Смешивание растворов. Концентрация вещества в растворе. Разделение смесей.</w:t>
      </w:r>
    </w:p>
    <w:p w:rsidR="00342EC5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Демонстрация.</w:t>
      </w: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Знакомство с образцами веществ разных классов. </w:t>
      </w:r>
      <w:r w:rsidRPr="002D4F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6. Основные классы неорганической химии в свете ТЭД (7 часов) </w:t>
      </w: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Уравнения химических реакций с участием веществ основных классов неорганической химии. Уравнения в молекулярном и ионном виде. Генетическая связь. Качественные реакции на простейшие ионы. Расчеты, связанные с использованием понятия «доля». Молярная концентрация вещества в растворе. </w:t>
      </w:r>
    </w:p>
    <w:p w:rsidR="00342EC5" w:rsidRPr="002D4F8E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7. Итоговая проверка знаний (2 часа)</w:t>
      </w:r>
    </w:p>
    <w:p w:rsidR="00342EC5" w:rsidRPr="002D4F8E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Школьный тур олимпиады среди учащихся 8 класса.</w:t>
      </w:r>
    </w:p>
    <w:p w:rsidR="00342EC5" w:rsidRPr="002D4F8E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школьного тура олимпиад</w:t>
      </w:r>
    </w:p>
    <w:p w:rsidR="00342EC5" w:rsidRPr="002D4F8E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</w:t>
      </w:r>
    </w:p>
    <w:p w:rsidR="00342EC5" w:rsidRPr="002D4F8E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"/>
        <w:gridCol w:w="3376"/>
        <w:gridCol w:w="1014"/>
        <w:gridCol w:w="2262"/>
        <w:gridCol w:w="2511"/>
      </w:tblGrid>
      <w:tr w:rsidR="00342EC5" w:rsidRPr="002D4F8E" w:rsidTr="00AA34D2">
        <w:tc>
          <w:tcPr>
            <w:tcW w:w="43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D4F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D4F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04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91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430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342EC5" w:rsidRPr="002D4F8E" w:rsidTr="00AA34D2"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42EC5" w:rsidRPr="002D4F8E" w:rsidRDefault="00342EC5" w:rsidP="00AA3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42EC5" w:rsidRPr="002D4F8E" w:rsidRDefault="00342EC5" w:rsidP="00AA3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vAlign w:val="center"/>
            <w:hideMark/>
          </w:tcPr>
          <w:p w:rsidR="00342EC5" w:rsidRPr="002D4F8E" w:rsidRDefault="00342EC5" w:rsidP="00AA34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теоретические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практические </w:t>
            </w:r>
          </w:p>
        </w:tc>
      </w:tr>
      <w:tr w:rsidR="00342EC5" w:rsidRPr="002D4F8E" w:rsidTr="00AA34D2">
        <w:tc>
          <w:tcPr>
            <w:tcW w:w="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2EC5" w:rsidRPr="002D4F8E" w:rsidTr="00AA34D2">
        <w:tc>
          <w:tcPr>
            <w:tcW w:w="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30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Химическая формула вещества.</w:t>
            </w:r>
          </w:p>
        </w:tc>
        <w:tc>
          <w:tcPr>
            <w:tcW w:w="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342EC5" w:rsidRPr="002D4F8E" w:rsidTr="00AA34D2">
        <w:tc>
          <w:tcPr>
            <w:tcW w:w="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вещества.</w:t>
            </w:r>
          </w:p>
        </w:tc>
        <w:tc>
          <w:tcPr>
            <w:tcW w:w="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342EC5" w:rsidRPr="002D4F8E" w:rsidTr="00AA34D2">
        <w:tc>
          <w:tcPr>
            <w:tcW w:w="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0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Уравнения химических реакций.</w:t>
            </w:r>
          </w:p>
        </w:tc>
        <w:tc>
          <w:tcPr>
            <w:tcW w:w="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42EC5" w:rsidRPr="002D4F8E" w:rsidTr="00AA34D2">
        <w:tc>
          <w:tcPr>
            <w:tcW w:w="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0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Растворы.</w:t>
            </w:r>
          </w:p>
        </w:tc>
        <w:tc>
          <w:tcPr>
            <w:tcW w:w="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342EC5" w:rsidRPr="002D4F8E" w:rsidTr="00AA34D2">
        <w:tc>
          <w:tcPr>
            <w:tcW w:w="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0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классы неорганической химии в свете ТЭД.</w:t>
            </w:r>
          </w:p>
        </w:tc>
        <w:tc>
          <w:tcPr>
            <w:tcW w:w="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342EC5" w:rsidRPr="002D4F8E" w:rsidTr="00AA34D2">
        <w:tc>
          <w:tcPr>
            <w:tcW w:w="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0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проверка знаний.</w:t>
            </w:r>
          </w:p>
        </w:tc>
        <w:tc>
          <w:tcPr>
            <w:tcW w:w="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342EC5" w:rsidRPr="002D4F8E" w:rsidTr="00AA34D2">
        <w:tc>
          <w:tcPr>
            <w:tcW w:w="4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</w:tbl>
    <w:p w:rsidR="00342EC5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2EC5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2EC5" w:rsidRPr="002D4F8E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</w:t>
      </w: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Календарно – тематический план</w:t>
      </w: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"/>
        <w:gridCol w:w="4497"/>
        <w:gridCol w:w="912"/>
        <w:gridCol w:w="2031"/>
        <w:gridCol w:w="1319"/>
      </w:tblGrid>
      <w:tr w:rsidR="00342EC5" w:rsidRPr="002D4F8E" w:rsidTr="00AA34D2">
        <w:trPr>
          <w:trHeight w:val="76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практических  часов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Приме-</w:t>
            </w:r>
          </w:p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чание</w:t>
            </w:r>
            <w:proofErr w:type="spellEnd"/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Химические формулы веществ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Просты е и сложные вещества. Свободные атомы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Химическая формула, индекс, коэффициент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Относительная атомная масса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Относительная молекулярная масса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rPr>
          <w:trHeight w:val="40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Массовая доля элемента в соединении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rPr>
          <w:trHeight w:val="73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8-9.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вещества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10-11.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Пересчитанные частицы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Молярный объем газа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Относительная плотность газа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комбинированных задач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типы химических реакций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простейших уравнений химических реакций.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Растворимость. Растворы.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Разные способы выражения состава </w:t>
            </w: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раствора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21-22.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Различные действия с растворами (разбавление, упаривание, смешивание, концентрирование)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Кристаллогидраты.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 по уравнениям с участием растворов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Простейшие расчёты по уравнениям химических реакций.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27-28.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Объёмные отношения газов.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комбинированных задач.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30-31.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Генетическая связь между основными классами неорганической химии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экспериментальных задач.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Итоговая проверка знаний (школьный тур олимпиады среди учащихся 8 </w:t>
            </w:r>
            <w:proofErr w:type="spellStart"/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42EC5" w:rsidRPr="002D4F8E" w:rsidTr="00AA34D2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школьного тура олимпиады.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D4F8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EC5" w:rsidRPr="002D4F8E" w:rsidRDefault="00342EC5" w:rsidP="00AA34D2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42EC5" w:rsidRPr="002D4F8E" w:rsidRDefault="00342EC5" w:rsidP="00342E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42EC5" w:rsidRPr="002D4F8E" w:rsidRDefault="00342EC5" w:rsidP="00342E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учебно-методического обеспечения</w:t>
      </w:r>
      <w:bookmarkStart w:id="0" w:name="_GoBack"/>
      <w:bookmarkEnd w:id="0"/>
    </w:p>
    <w:p w:rsidR="00342EC5" w:rsidRPr="002D4F8E" w:rsidRDefault="00342EC5" w:rsidP="00342EC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Плакаты</w:t>
      </w:r>
    </w:p>
    <w:p w:rsidR="00342EC5" w:rsidRPr="002D4F8E" w:rsidRDefault="00342EC5" w:rsidP="00342EC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Химическая посуда и реактивы</w:t>
      </w:r>
    </w:p>
    <w:p w:rsidR="00342EC5" w:rsidRPr="002D4F8E" w:rsidRDefault="00342EC5" w:rsidP="00342EC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Карточки заданий</w:t>
      </w:r>
    </w:p>
    <w:p w:rsidR="00342EC5" w:rsidRPr="002D4F8E" w:rsidRDefault="00342EC5" w:rsidP="00342EC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Презентации</w:t>
      </w:r>
    </w:p>
    <w:p w:rsidR="00342EC5" w:rsidRPr="002D4F8E" w:rsidRDefault="00342EC5" w:rsidP="00342EC5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4F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Олимпиадные задания</w:t>
      </w:r>
    </w:p>
    <w:p w:rsidR="005071C1" w:rsidRDefault="005071C1"/>
    <w:sectPr w:rsidR="0050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0DAC"/>
    <w:multiLevelType w:val="multilevel"/>
    <w:tmpl w:val="6D5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32FE4"/>
    <w:multiLevelType w:val="multilevel"/>
    <w:tmpl w:val="D9FA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CD"/>
    <w:rsid w:val="00342EC5"/>
    <w:rsid w:val="005071C1"/>
    <w:rsid w:val="00D8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C5"/>
  </w:style>
  <w:style w:type="paragraph" w:styleId="1">
    <w:name w:val="heading 1"/>
    <w:basedOn w:val="a"/>
    <w:link w:val="10"/>
    <w:uiPriority w:val="9"/>
    <w:qFormat/>
    <w:rsid w:val="00342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2E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2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C5"/>
  </w:style>
  <w:style w:type="paragraph" w:styleId="1">
    <w:name w:val="heading 1"/>
    <w:basedOn w:val="a"/>
    <w:link w:val="10"/>
    <w:uiPriority w:val="9"/>
    <w:qFormat/>
    <w:rsid w:val="00342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E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2E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himicheskoe_obrazovanie/" TargetMode="External"/><Relationship Id="rId13" Type="http://schemas.openxmlformats.org/officeDocument/2006/relationships/hyperlink" Target="https://pandia.ru/text/category/sovmestnaya_deyatelmznostmz/" TargetMode="External"/><Relationship Id="rId18" Type="http://schemas.openxmlformats.org/officeDocument/2006/relationships/hyperlink" Target="http://www.pandia.ru/text/category/vzaimopomosh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prakticheskie_raboti/" TargetMode="External"/><Relationship Id="rId12" Type="http://schemas.openxmlformats.org/officeDocument/2006/relationships/hyperlink" Target="http://www.pandia.ru/text/category/obrazovatelmznaya_deyatelmznostmz/" TargetMode="External"/><Relationship Id="rId17" Type="http://schemas.openxmlformats.org/officeDocument/2006/relationships/hyperlink" Target="https://pandia.ru/text/category/proverka_gipotez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vidi_deyatelmznost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rogrammnoe_obespechenie/" TargetMode="External"/><Relationship Id="rId11" Type="http://schemas.openxmlformats.org/officeDocument/2006/relationships/hyperlink" Target="http://pandia.ru/text/category/selmzskoe_hozyajst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vzaimoponimanie/" TargetMode="External"/><Relationship Id="rId10" Type="http://schemas.openxmlformats.org/officeDocument/2006/relationships/hyperlink" Target="http://www.pandia.ru/text/category/laboratornoe_oborudovan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yaziki/" TargetMode="External"/><Relationship Id="rId14" Type="http://schemas.openxmlformats.org/officeDocument/2006/relationships/hyperlink" Target="http://pandia.ru/text/category/informatcionnie_tehn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jMA7oYl4dTAkkNAL9my4m/Zlz0hI6zqhuXDs9s3MwEE=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qATW7tDTOljw+Sl3emqxkvt8i1nE8TNwmeVSbF032f/n/QyX5+XaXx6Zfju14iox
v/KiFq43Aw0nl3j642ZugA==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20"/>
            <mdssi:RelationshipReference SourceId="rId1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cePjxjWd/vWlyfc9UHc6ZlQdAF4=</DigestValue>
      </Reference>
      <Reference URI="/word/document.xml?ContentType=application/vnd.openxmlformats-officedocument.wordprocessingml.document.main+xml">
        <DigestMethod Algorithm="http://www.w3.org/2000/09/xmldsig#sha1"/>
        <DigestValue>/tUWz5QCirydiitnRiuAPOniFHo=</DigestValue>
      </Reference>
      <Reference URI="/word/fontTable.xml?ContentType=application/vnd.openxmlformats-officedocument.wordprocessingml.fontTable+xml">
        <DigestMethod Algorithm="http://www.w3.org/2000/09/xmldsig#sha1"/>
        <DigestValue>Hix5V+jw6GnKPbHF6fy137rbRWs=</DigestValue>
      </Reference>
      <Reference URI="/word/numbering.xml?ContentType=application/vnd.openxmlformats-officedocument.wordprocessingml.numbering+xml">
        <DigestMethod Algorithm="http://www.w3.org/2000/09/xmldsig#sha1"/>
        <DigestValue>FVkxBVaLuAU88Zvv6S+Uws9lfcs=</DigestValue>
      </Reference>
      <Reference URI="/word/settings.xml?ContentType=application/vnd.openxmlformats-officedocument.wordprocessingml.settings+xml">
        <DigestMethod Algorithm="http://www.w3.org/2000/09/xmldsig#sha1"/>
        <DigestValue>03ByC4g/M+Um1kvtc/CyNmAzh64=</DigestValue>
      </Reference>
      <Reference URI="/word/styles.xml?ContentType=application/vnd.openxmlformats-officedocument.wordprocessingml.styles+xml">
        <DigestMethod Algorithm="http://www.w3.org/2000/09/xmldsig#sha1"/>
        <DigestValue>QGsE8htWXp1eVyQEf3tNMvqvro0=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2022-12-20T08:42:06Z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2869</Words>
  <Characters>16354</Characters>
  <Application>Microsoft Office Word</Application>
  <DocSecurity>0</DocSecurity>
  <Lines>136</Lines>
  <Paragraphs>38</Paragraphs>
  <ScaleCrop>false</ScaleCrop>
  <Company/>
  <LinksUpToDate>false</LinksUpToDate>
  <CharactersWithSpaces>19185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1_11</cp:lastModifiedBy>
  <cp:revision>2</cp:revision>
  <dcterms:created xsi:type="dcterms:W3CDTF">2022-12-20T08:15:00Z</dcterms:created>
  <dcterms:modified xsi:type="dcterms:W3CDTF">2022-12-20T08:17:00Z</dcterms:modified>
</cp:coreProperties>
</file>