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3B" w:rsidRDefault="00660F3B" w:rsidP="004D2A23">
      <w:pPr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660F3B" w:rsidRDefault="00660F3B" w:rsidP="004D2A23">
      <w:pPr>
        <w:autoSpaceDE w:val="0"/>
        <w:autoSpaceDN w:val="0"/>
        <w:spacing w:before="670" w:after="0" w:line="230" w:lineRule="auto"/>
        <w:ind w:left="2244" w:hanging="117"/>
        <w:rPr>
          <w:rFonts w:ascii="Times New Roman" w:eastAsia="Times New Roman" w:hAnsi="Times New Roman" w:cs="Times New Roman"/>
          <w:color w:val="000000"/>
          <w:sz w:val="24"/>
        </w:rPr>
      </w:pPr>
      <w:r w:rsidRPr="00DE2711">
        <w:rPr>
          <w:rFonts w:ascii="Times New Roman" w:eastAsia="Times New Roman" w:hAnsi="Times New Roman" w:cs="Times New Roman"/>
          <w:color w:val="000000"/>
          <w:sz w:val="24"/>
        </w:rPr>
        <w:t>Министерство образования Тульской области</w:t>
      </w:r>
    </w:p>
    <w:p w:rsidR="00660F3B" w:rsidRPr="00DE2711" w:rsidRDefault="00660F3B" w:rsidP="004D2A23">
      <w:pPr>
        <w:autoSpaceDE w:val="0"/>
        <w:autoSpaceDN w:val="0"/>
        <w:spacing w:before="670" w:after="0" w:line="230" w:lineRule="auto"/>
        <w:ind w:left="2244" w:firstLine="1843"/>
        <w:rPr>
          <w:rFonts w:ascii="Cambria" w:eastAsia="MS Mincho" w:hAnsi="Cambria" w:cs="Times New Roman"/>
        </w:rPr>
      </w:pPr>
    </w:p>
    <w:p w:rsidR="00660F3B" w:rsidRDefault="00660F3B" w:rsidP="004D2A23">
      <w:pPr>
        <w:ind w:firstLine="2410"/>
        <w:rPr>
          <w:rFonts w:ascii="Times New Roman" w:eastAsia="Times New Roman" w:hAnsi="Times New Roman" w:cs="Times New Roman"/>
          <w:color w:val="000000"/>
          <w:sz w:val="24"/>
        </w:rPr>
      </w:pPr>
      <w:r w:rsidRPr="00DE2711">
        <w:rPr>
          <w:rFonts w:ascii="Times New Roman" w:eastAsia="Times New Roman" w:hAnsi="Times New Roman" w:cs="Times New Roman"/>
          <w:color w:val="000000"/>
          <w:sz w:val="24"/>
        </w:rPr>
        <w:t>Администрация МО Богородицкий район</w:t>
      </w:r>
    </w:p>
    <w:p w:rsidR="00660F3B" w:rsidRDefault="00660F3B" w:rsidP="00660F3B">
      <w:pPr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МОУ СШ № 26</w:t>
      </w:r>
    </w:p>
    <w:p w:rsidR="00660F3B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3B" w:rsidRPr="00DE2711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Рассмотрено»                                                             «Утверждено».</w:t>
      </w:r>
    </w:p>
    <w:p w:rsidR="00660F3B" w:rsidRPr="00DE2711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заседании                                                     Директор МОУ СШ</w:t>
      </w:r>
      <w:r w:rsidR="004D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A23"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26</w:t>
      </w:r>
    </w:p>
    <w:p w:rsidR="00660F3B" w:rsidRPr="00DE2711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</w:t>
      </w:r>
      <w:r w:rsidR="004D2A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огического совета              </w:t>
      </w: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D2A23"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</w:t>
      </w:r>
      <w:proofErr w:type="spellStart"/>
      <w:r w:rsidR="004D2A23"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</w:t>
      </w:r>
      <w:proofErr w:type="spellEnd"/>
      <w:r w:rsidR="004D2A23"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В.М./</w:t>
      </w:r>
    </w:p>
    <w:p w:rsidR="00660F3B" w:rsidRPr="00DE2711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 № 1 30.08.2022 г.                             Приказ № 97   от 30. 08.2022 г.</w:t>
      </w:r>
    </w:p>
    <w:p w:rsidR="00660F3B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A23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4D2A23"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4D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4D2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ополнительному образованию</w:t>
      </w:r>
    </w:p>
    <w:p w:rsidR="00660F3B" w:rsidRPr="00DE2711" w:rsidRDefault="004D2A23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60F3B"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60F3B"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660F3B"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кружок «Шашки</w:t>
      </w:r>
      <w:r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DE2711" w:rsidRDefault="00660F3B" w:rsidP="00660F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физической культуры</w:t>
      </w: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 Владимир Владимирович</w:t>
      </w: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КВАЛИФАКАЦИОННАЯ КАТЕГОРИЯ</w:t>
      </w: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DE2711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Default="00660F3B" w:rsidP="00660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Богородицк </w:t>
      </w:r>
    </w:p>
    <w:p w:rsidR="00660F3B" w:rsidRDefault="00660F3B" w:rsidP="00660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DE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0831" w:rsidRPr="00C90831" w:rsidRDefault="00C90831" w:rsidP="00660F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9083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87B34" w:rsidRPr="002020AA" w:rsidRDefault="00387B34" w:rsidP="00387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87B34" w:rsidRPr="002020AA" w:rsidRDefault="00387B34" w:rsidP="00387B34">
      <w:pPr>
        <w:shd w:val="clear" w:color="auto" w:fill="FFFFFF"/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была разработана в 2022 году в соответствии с Федеральным законом от 29.12.2012 г. №273-ФЗ « Об образовании в Российской Федерации» с изменениями и дополнениями 2021 года, с Федеральным  государственным образовательным стандартом основного общего образования. Программа имеет физкультурно - спортивную направленность. Программа разработана на основе «Комплексной программы физического воспитания для учащихся 1 – 11 </w:t>
      </w: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.» авторы: доктор педагогических наук В.И. Лях</w:t>
      </w:r>
      <w:proofErr w:type="gramStart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педагогических наук А.А. </w:t>
      </w: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Положением о рабочей программе МОУ СШ № 26, учебным планом школы.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имеет </w:t>
      </w:r>
      <w:r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физкультурно - спортивную направленность</w:t>
      </w:r>
    </w:p>
    <w:p w:rsidR="00387B34" w:rsidRPr="002020AA" w:rsidRDefault="00387B34" w:rsidP="00387B34">
      <w:pPr>
        <w:shd w:val="clear" w:color="auto" w:fill="FFFFFF"/>
        <w:spacing w:after="0" w:line="419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основана на принципах последовательности, наглядности, целесообразности и тесной связи с жизнью.  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 называют маленькой моделью жизни. Действительно, благодаря беспрерывной смене ситуаций на доске, играющему даже в одной партии удается пережить гораздо больше всевозможных психических процессов, состояний и эмоций, чем в повседневной жизни.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Шашки – это интеллектуальный спорт, в котором каждый стремится к победе. Игровые ситуации с остроконфликтными драматическими моментами мобилизуют все силы играющего. В игре он впервые узнает об истинных пределах своих сил и возможностей. Игра не прощает рассеянности, нерешительности и ошибок. Играющего все время подстерегают внезапные осложнения, которые щедро готовит партнер. Характер борьбы приучает не теряться, владеть и управлять собой в неожиданно возникающих не </w:t>
      </w:r>
      <w:proofErr w:type="spell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стереотипичных</w:t>
      </w:r>
      <w:proofErr w:type="spell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ситуациях. Тут не приходится «полжизни» ждать, когда оно придет, твое «мгновение», чтобы проявить все свои способности и возможности.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 роль шашек и в эстетическом воспитании. Красота комбинаций, этюдов и концовок доставляют любителям истинное наслаждение, не оставляя равнодушными даже людей, мало причастных к ним.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следует, однако, наивно полагать, что достаточно научить ребенка правильно играть и все остальное образуется. Шашки </w:t>
      </w: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принесут желаемые результаты</w:t>
      </w:r>
      <w:proofErr w:type="gram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стихийно, а только тогда, когда будут педагогически организованы и управляемы. Среди взрослых эти игры распространены, как вид спорта и досуга. В отличие от бесполезных игр, «убивающих» время, эти воспитывающие игры развивают личностные качества, создают духовные ценности, имеющие общественное значение. Приобретенные в игре творческие способности человек немедленно применяет в сфере производства. Игра требует ясности ума и мобилизации духовных сил. Систематическая игра, ставшая с детства потребностью, вырабатывает привычку к умственной деятельности и культурному использованию свободного времени. Отдыхая, познавай и совершенствуйся! Вот решение одного из аспектов рационального использования свободного времени.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1-9 классов (в возрасте 7-16 лет).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34 часа. Количество часов в неделю – 1 ч.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занятия 45 минут с обязательным применением физкультминутки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комбинациях</w:t>
      </w:r>
      <w:proofErr w:type="gram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Формирование коммуникативной компетентности: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координировать свои действия с действиями партнёров по совместной деятельности;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социально адекватных способов поведения.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способности к организации деятельности и управлению ею: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целеустремлённости и настойчивости;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организации рабочего пространства и рационального использования рабочего времени;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самостоятельно и совместно планировать деятельность и сотрудничество, принимать решения.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умения решать творческие задачи.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Дать учащимся знание основных приемов тактики и стратегии шашечной игры;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Познакомить учащихся с примерами применения приемов тактики и стратегии в дебюте, в миттельшпиле и в эндшпиле шашечной партии;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Прививать учащимся навыки применения изученных приемов в практической игре;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Познакомить учащихся с историей зарождения и развития шашечной игры в Мире;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Прививать учащимся чувство эстетичности через эстетику шашечной культуры;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Познакомить учащихся с шашечными играми стран и народностей Мира;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Прививать учащимся основные навыки шашечного мышления: оценка, выбор продолжения, анализ исполнения.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2020AA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Шахматная доска и фигуры (2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Шахматная доска. Поля, линии, их обозначение. Легенда о возникновении шашек.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Ходы и взятие фигур (4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</w:t>
      </w:r>
      <w:r w:rsidR="005A7485"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 выполнение ходов шашками</w:t>
      </w: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 и результат шашечной партии (4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Общие принципы разыгрывание партии (6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шашечном турнире. Правила 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хода «дамки» (2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на выполнение ходов дамкой.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Тактические приемы и особенности их применения (8 ч)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Слабость крайней горизонтали, двойной удар, открытое нападение, связка, виды связок и защита от неё. Завлечение, отвлечение, разрушение пешечного перекрытия, освобождение пространства, уничтожение защиты. Понятие о комбинации. </w:t>
      </w: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тестовых позиций, содержащих тактические удары на определенную и на неизвестную темы.</w:t>
      </w:r>
      <w:proofErr w:type="gramEnd"/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Шашечный турнир (2 ч). Игры в парах. Игры в командах.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Игра «уголки» (2 ч). Правила игры «Уголки». Игровая практика «Уголки».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Игра «поддавки» (2 ч). Правила игры «Поддавки». Игровая практика «Поддавки».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Подв</w:t>
      </w:r>
      <w:r w:rsidR="008A512E"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едение итогов года (2 </w:t>
      </w: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ч).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Показательные выступления опытных спортсменов. Презентация успехов юных шашистов с приглашением родителей учащихся.</w:t>
      </w: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C90831" w:rsidP="00387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7B34"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</w:t>
      </w:r>
    </w:p>
    <w:p w:rsidR="00387B34" w:rsidRPr="002020AA" w:rsidRDefault="00387B34" w:rsidP="00387B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и </w:t>
      </w:r>
      <w:proofErr w:type="spellStart"/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программы внеурочной деятельности «Шашки».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навыков сотрудничества </w:t>
      </w: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эстетических потребностей, ценностей и чувств.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2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2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способностью принимать и сохранять цели и задачи учебной деятельности, поиска средств её осуществления.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ориентирование в своей системе знаний: понимание, что нужна дополнительная информация (знания) для решения задачи в один шаг.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делать предварительный отбор источников информации для решения учебной задачи.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добывать новые знания: находить необходимую информацию в предложенной учителем литературы.</w:t>
      </w:r>
      <w:proofErr w:type="gramEnd"/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добывать новые знания: извлекать информацию, представленную в разных формах (текст, таблица, схема, иллюстрация и др.).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перерабатывание</w:t>
      </w:r>
      <w:proofErr w:type="spell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полученной информации: наблюдение и умение делать самостоятельные выводы.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Знать термины: белое и чёрное поле, горизонталь, вертикаль, диагональ, центр.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расставлять фигуры перед игрой;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Сравнивать, находить общее и различие.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Уметь ориентироваться на шахматной доске.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Понимать информацию, представленную в виде текста, рисунков, схем.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Правила хода и взятия каждой из фигур, «игра на уничтожение», превращение шашки.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изучения курса дети должны знать: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шашечные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победа, ничья;</w:t>
      </w:r>
      <w:proofErr w:type="gramEnd"/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названия шашечных фигур: шашка, дамка.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изучения курса дети должны уметь: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на шахматной доске;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играть каждой фигурой в отдельности и в совокупности с другими фигурами без нарушений правил шашечного кодекса;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правильно помещать шахматную доску между партнерами;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правильно расставлять фигуры перед игрой;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различать горизонталь, вертикаль, диагональ;</w:t>
      </w:r>
    </w:p>
    <w:p w:rsidR="00387B34" w:rsidRPr="002020AA" w:rsidRDefault="00387B34" w:rsidP="00387B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Шахматная доска и фигуры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Ходы и взятие фигур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Цель и результат шашечной партии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Общие принципы разыгрывание партии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5. Особенности хода «дамки»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6. Тактические приемы и особенности их применения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7. Шашечный турнир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8. Игра «уголки»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9. Игра «поддавки»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10. Подведение итогов года</w:t>
            </w:r>
            <w:r w:rsidR="00B7172F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Соревнования внутри кружка.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0831" w:rsidRPr="002020AA" w:rsidTr="00C90831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831" w:rsidRPr="002020AA" w:rsidRDefault="00C90831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7B34" w:rsidRPr="002020AA" w:rsidRDefault="00C90831" w:rsidP="00387B34">
      <w:pPr>
        <w:spacing w:after="0" w:line="240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87B34"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 – методического обеспечения.</w:t>
      </w:r>
    </w:p>
    <w:p w:rsidR="00C90831" w:rsidRPr="002020AA" w:rsidRDefault="00387B34" w:rsidP="00387B3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proofErr w:type="gramStart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20AA"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 видеоматериалы</w:t>
      </w:r>
    </w:p>
    <w:p w:rsidR="002020AA" w:rsidRPr="002020AA" w:rsidRDefault="002020AA" w:rsidP="00387B3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шашек</w:t>
      </w:r>
    </w:p>
    <w:p w:rsidR="002020AA" w:rsidRPr="002020AA" w:rsidRDefault="002020AA" w:rsidP="00387B34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настенная</w:t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87B34" w:rsidRPr="002020AA" w:rsidRDefault="00387B34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387B34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387B34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387B34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387B34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before="73" w:after="0" w:line="240" w:lineRule="auto"/>
        <w:ind w:left="681" w:right="28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Списокиспользованнойлитературы</w:t>
      </w: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159"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В.Б.Городецкий.Книгаошашках,М.:«Детскаялитература»,1984.</w:t>
      </w:r>
    </w:p>
    <w:p w:rsidR="00387B34" w:rsidRPr="002020AA" w:rsidRDefault="00387B34" w:rsidP="00387B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А.И.Куличихин.Историяразвитиярусскихшашек, «ФИС»,1982.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А.Сидлин.Какоцениватьпозициювшашках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,«ФИС»,1966.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Л.М.Рамм.Курсшашечных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 xml:space="preserve"> начал,1953.</w:t>
      </w:r>
    </w:p>
    <w:p w:rsidR="00387B34" w:rsidRPr="002020AA" w:rsidRDefault="00387B34" w:rsidP="00387B3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В.С.Литвинович,Н.Н.Негра.Курсшашечныхдебютов,Минск,«Полымя»,1985.</w:t>
      </w:r>
    </w:p>
    <w:p w:rsidR="00387B34" w:rsidRPr="002020AA" w:rsidRDefault="00387B34" w:rsidP="00387B3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Г.И.Хацкевич.25уроковшашечнойигры,Минск:«Полымя»,1979.</w:t>
      </w:r>
    </w:p>
    <w:p w:rsidR="00387B34" w:rsidRPr="002020AA" w:rsidRDefault="00387B34" w:rsidP="00387B3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before="1"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В.Б.Городецкий.Учисьигратьвшашки,М.: «Детскаялитература», 1956.</w:t>
      </w:r>
    </w:p>
    <w:p w:rsidR="00387B34" w:rsidRPr="002020AA" w:rsidRDefault="00387B34" w:rsidP="00387B3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Ю.Барский,Б.Герцензон.Приключениянашашечнойдоске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Лениздат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»,1969.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890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П.А.Слезкин.Основышашечнойигры,ОГИЗ-Физкультураитуризм,1936.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09" w:hanging="36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Шашечныйкодекс,М.:«Советскийспорт»,1986.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09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И.И.Куперман,В.М.Каплан.Началаисерединаигрывшашки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,«ФИС», 1957.</w:t>
      </w:r>
    </w:p>
    <w:p w:rsidR="00387B34" w:rsidRPr="002020AA" w:rsidRDefault="00387B34" w:rsidP="00387B3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2"/>
        </w:numPr>
        <w:tabs>
          <w:tab w:val="left" w:pos="1010"/>
        </w:tabs>
        <w:autoSpaceDE w:val="0"/>
        <w:autoSpaceDN w:val="0"/>
        <w:spacing w:after="0" w:line="240" w:lineRule="auto"/>
        <w:ind w:left="1009" w:hanging="3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Н.В.Крогиус.Психологияшахматноготворчества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 «ФИС»,1981.</w:t>
      </w: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ind w:left="6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Списокрекомендованнойлитературыдляучащихся</w:t>
      </w: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34" w:rsidRPr="002020AA" w:rsidRDefault="00387B34" w:rsidP="00387B3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В.Я.Вигман.Радостьтворчества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,«ФИС»,1986.</w:t>
      </w: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А.Н.Виндерман,Б.М.Герцензен.Шашкидлявсех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 «ФИС»,1963.</w:t>
      </w: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Д.Саргин,П.Бодянский,А.Шошин.Русскиешашисты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,«ФИС»,1987.</w:t>
      </w: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Э.Г.Цукерник.Антологияшашечныхкомбинаций, «ФИС»1987.</w:t>
      </w: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90"/>
        </w:tabs>
        <w:autoSpaceDE w:val="0"/>
        <w:autoSpaceDN w:val="0"/>
        <w:spacing w:before="139" w:after="0" w:line="240" w:lineRule="auto"/>
        <w:ind w:left="990" w:hanging="341"/>
        <w:rPr>
          <w:rFonts w:ascii="Times New Roman" w:eastAsia="Times New Roman" w:hAnsi="Times New Roman" w:cs="Times New Roman"/>
          <w:sz w:val="24"/>
          <w:szCs w:val="24"/>
        </w:rPr>
      </w:pPr>
      <w:r w:rsidRPr="002020AA">
        <w:rPr>
          <w:rFonts w:ascii="Times New Roman" w:eastAsia="Times New Roman" w:hAnsi="Times New Roman" w:cs="Times New Roman"/>
          <w:sz w:val="24"/>
          <w:szCs w:val="24"/>
        </w:rPr>
        <w:t>И.Козлов.Самоучительигрывстоклеточныешашки,«ФИС»,1965.</w:t>
      </w:r>
    </w:p>
    <w:p w:rsidR="00387B34" w:rsidRPr="002020AA" w:rsidRDefault="00387B34" w:rsidP="00387B34">
      <w:pPr>
        <w:widowControl w:val="0"/>
        <w:numPr>
          <w:ilvl w:val="0"/>
          <w:numId w:val="1"/>
        </w:numPr>
        <w:tabs>
          <w:tab w:val="left" w:pos="930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20AA">
        <w:rPr>
          <w:rFonts w:ascii="Times New Roman" w:eastAsia="Times New Roman" w:hAnsi="Times New Roman" w:cs="Times New Roman"/>
          <w:sz w:val="24"/>
          <w:szCs w:val="24"/>
        </w:rPr>
        <w:t>Б.М.Блиндер,Избранныепартии,окончанияиэтюды</w:t>
      </w:r>
      <w:proofErr w:type="spellEnd"/>
      <w:r w:rsidRPr="002020AA">
        <w:rPr>
          <w:rFonts w:ascii="Times New Roman" w:eastAsia="Times New Roman" w:hAnsi="Times New Roman" w:cs="Times New Roman"/>
          <w:sz w:val="24"/>
          <w:szCs w:val="24"/>
        </w:rPr>
        <w:t>,«ФИС»,1963</w:t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660F3B" w:rsidRPr="002020AA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Рассмотрено»                                                             «Утверждено».</w:t>
      </w:r>
    </w:p>
    <w:p w:rsidR="00660F3B" w:rsidRPr="002020AA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на заседании                                                     Директор МОУ СШ</w:t>
      </w:r>
    </w:p>
    <w:p w:rsidR="00660F3B" w:rsidRPr="002020AA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педагогического совета                                                                            № 26</w:t>
      </w:r>
    </w:p>
    <w:p w:rsidR="00660F3B" w:rsidRPr="002020AA" w:rsidRDefault="00660F3B" w:rsidP="00660F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Протокол № 1                                                                                ________/Протас В.М./                                            30.08.2022 г.                                                                                 Приказ № 97   от 30. 08.2022 г.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кружок «Шашки»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 физической культуры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Фролов Владимир Владимирович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КВАЛИФАКАЦИОННАЯ КАТЕГОРИЯ</w:t>
      </w: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F3B" w:rsidRPr="002020AA" w:rsidRDefault="00660F3B" w:rsidP="00660F3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Богородицк </w:t>
      </w:r>
    </w:p>
    <w:p w:rsidR="00C90831" w:rsidRPr="002020AA" w:rsidRDefault="00660F3B" w:rsidP="00660F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C90831"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90831" w:rsidRPr="002020AA" w:rsidRDefault="00C90831" w:rsidP="00C908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660F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0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8"/>
        <w:gridCol w:w="5764"/>
        <w:gridCol w:w="1560"/>
        <w:gridCol w:w="1275"/>
      </w:tblGrid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660F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660F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Шахматная доска и фигуры (2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шашек в мировой культуре.</w:t>
            </w:r>
          </w:p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Шахматная доска. Поля, линии, их обозначение.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Ходы и взятие фигур(4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шашкой.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выполнение ходов шашками.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движения фигур.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 движения шашек.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результат шашечной партии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алгоритму хода.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Видеолекторий</w:t>
            </w:r>
            <w:proofErr w:type="spellEnd"/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настольные игры.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и двойные ходы.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Выигрыш, ничья, виды ничьей.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принципы разыгрывание партии</w:t>
            </w:r>
            <w:proofErr w:type="gramStart"/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часов)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шашечном турнире.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при игре в шашечных турнирах.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учебных партий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соревнованиях.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учебных партий, игровая практика.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учебных партий, игровая практика.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хода «дамки»</w:t>
            </w:r>
            <w:proofErr w:type="gramStart"/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«Дамка»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выполнение ходов дамкой.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Тактические приемы и особенности их применения(8 часов)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Слабость крайней горизонтали.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Слабость крайней горизонтали. Игровая практика.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Двойной удар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нападение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комбинации.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Завлечение, отвлечение, разрушение пешечного перекрытия.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Освобождение пространства, уничтожение защиты.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тестовых позиций, содержащих тактические удары на определенную и на неизвестную темы.</w:t>
            </w:r>
            <w:proofErr w:type="gramEnd"/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Шашечный турнир(2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Шашечный турнир (игра в парах)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90687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Шашечный турнир (командная игра)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06874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«уголки»(2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«Уголки»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906874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«Уголки»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«поддавки»(2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906874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игры «Поддавки»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06874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практика.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«Поддавки»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06874"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года(2 часа)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года.</w:t>
            </w:r>
          </w:p>
          <w:p w:rsidR="0014464C" w:rsidRPr="002020AA" w:rsidRDefault="0014464C" w:rsidP="00B71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внутри кружка.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14464C" w:rsidRPr="002020AA" w:rsidTr="0014464C">
        <w:tc>
          <w:tcPr>
            <w:tcW w:w="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B717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  <w:p w:rsidR="0014464C" w:rsidRPr="002020AA" w:rsidRDefault="0014464C" w:rsidP="00C908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внутри кружка.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14464C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464C" w:rsidRPr="002020AA" w:rsidRDefault="00387B34" w:rsidP="00C908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2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</w:tbl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831" w:rsidRPr="002020AA" w:rsidRDefault="00C90831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512E" w:rsidRPr="008A512E" w:rsidRDefault="008A512E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A512E" w:rsidRPr="008A512E" w:rsidRDefault="008A512E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A512E" w:rsidRPr="008A512E" w:rsidRDefault="008A512E" w:rsidP="00C908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8A512E" w:rsidRPr="008A512E" w:rsidSect="008D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043"/>
    <w:multiLevelType w:val="hybridMultilevel"/>
    <w:tmpl w:val="8700921A"/>
    <w:lvl w:ilvl="0" w:tplc="645C8DF2">
      <w:start w:val="1"/>
      <w:numFmt w:val="decimal"/>
      <w:lvlText w:val="%1."/>
      <w:lvlJc w:val="left"/>
      <w:pPr>
        <w:ind w:left="8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4825C6">
      <w:numFmt w:val="bullet"/>
      <w:lvlText w:val="•"/>
      <w:lvlJc w:val="left"/>
      <w:pPr>
        <w:ind w:left="1774" w:hanging="240"/>
      </w:pPr>
      <w:rPr>
        <w:rFonts w:hint="default"/>
        <w:lang w:val="ru-RU" w:eastAsia="en-US" w:bidi="ar-SA"/>
      </w:rPr>
    </w:lvl>
    <w:lvl w:ilvl="2" w:tplc="98DE13FC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3112C912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596CD816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 w:tplc="6C2EA02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0B2042F8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B8041D8A">
      <w:numFmt w:val="bullet"/>
      <w:lvlText w:val="•"/>
      <w:lvlJc w:val="left"/>
      <w:pPr>
        <w:ind w:left="7142" w:hanging="240"/>
      </w:pPr>
      <w:rPr>
        <w:rFonts w:hint="default"/>
        <w:lang w:val="ru-RU" w:eastAsia="en-US" w:bidi="ar-SA"/>
      </w:rPr>
    </w:lvl>
    <w:lvl w:ilvl="8" w:tplc="AEE415DC">
      <w:numFmt w:val="bullet"/>
      <w:lvlText w:val="•"/>
      <w:lvlJc w:val="left"/>
      <w:pPr>
        <w:ind w:left="8037" w:hanging="240"/>
      </w:pPr>
      <w:rPr>
        <w:rFonts w:hint="default"/>
        <w:lang w:val="ru-RU" w:eastAsia="en-US" w:bidi="ar-SA"/>
      </w:rPr>
    </w:lvl>
  </w:abstractNum>
  <w:abstractNum w:abstractNumId="1">
    <w:nsid w:val="2C253648"/>
    <w:multiLevelType w:val="hybridMultilevel"/>
    <w:tmpl w:val="8C8C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E4117"/>
    <w:multiLevelType w:val="hybridMultilevel"/>
    <w:tmpl w:val="8FA050DC"/>
    <w:lvl w:ilvl="0" w:tplc="714E606A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E8628">
      <w:numFmt w:val="bullet"/>
      <w:lvlText w:val="•"/>
      <w:lvlJc w:val="left"/>
      <w:pPr>
        <w:ind w:left="1828" w:hanging="281"/>
      </w:pPr>
      <w:rPr>
        <w:rFonts w:hint="default"/>
        <w:lang w:val="ru-RU" w:eastAsia="en-US" w:bidi="ar-SA"/>
      </w:rPr>
    </w:lvl>
    <w:lvl w:ilvl="2" w:tplc="2ED8700C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16FE6ADE">
      <w:numFmt w:val="bullet"/>
      <w:lvlText w:val="•"/>
      <w:lvlJc w:val="left"/>
      <w:pPr>
        <w:ind w:left="3605" w:hanging="281"/>
      </w:pPr>
      <w:rPr>
        <w:rFonts w:hint="default"/>
        <w:lang w:val="ru-RU" w:eastAsia="en-US" w:bidi="ar-SA"/>
      </w:rPr>
    </w:lvl>
    <w:lvl w:ilvl="4" w:tplc="4A8E7D1E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6228F564">
      <w:numFmt w:val="bullet"/>
      <w:lvlText w:val="•"/>
      <w:lvlJc w:val="left"/>
      <w:pPr>
        <w:ind w:left="5383" w:hanging="281"/>
      </w:pPr>
      <w:rPr>
        <w:rFonts w:hint="default"/>
        <w:lang w:val="ru-RU" w:eastAsia="en-US" w:bidi="ar-SA"/>
      </w:rPr>
    </w:lvl>
    <w:lvl w:ilvl="6" w:tplc="82A8F6B6">
      <w:numFmt w:val="bullet"/>
      <w:lvlText w:val="•"/>
      <w:lvlJc w:val="left"/>
      <w:pPr>
        <w:ind w:left="6271" w:hanging="281"/>
      </w:pPr>
      <w:rPr>
        <w:rFonts w:hint="default"/>
        <w:lang w:val="ru-RU" w:eastAsia="en-US" w:bidi="ar-SA"/>
      </w:rPr>
    </w:lvl>
    <w:lvl w:ilvl="7" w:tplc="6C58CD48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FF805CFA">
      <w:numFmt w:val="bullet"/>
      <w:lvlText w:val="•"/>
      <w:lvlJc w:val="left"/>
      <w:pPr>
        <w:ind w:left="8049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27"/>
    <w:rsid w:val="0014464C"/>
    <w:rsid w:val="002020AA"/>
    <w:rsid w:val="002E3CF4"/>
    <w:rsid w:val="00387B34"/>
    <w:rsid w:val="004D2A23"/>
    <w:rsid w:val="005A7485"/>
    <w:rsid w:val="006400F8"/>
    <w:rsid w:val="00660F3B"/>
    <w:rsid w:val="008A512E"/>
    <w:rsid w:val="008D59AC"/>
    <w:rsid w:val="00906874"/>
    <w:rsid w:val="00B7172F"/>
    <w:rsid w:val="00C90831"/>
    <w:rsid w:val="00D6491C"/>
    <w:rsid w:val="00E73DCE"/>
    <w:rsid w:val="00EB0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512E"/>
  </w:style>
  <w:style w:type="paragraph" w:customStyle="1" w:styleId="c60">
    <w:name w:val="c60"/>
    <w:basedOn w:val="a"/>
    <w:rsid w:val="008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A512E"/>
  </w:style>
  <w:style w:type="character" w:customStyle="1" w:styleId="c26">
    <w:name w:val="c26"/>
    <w:basedOn w:val="a0"/>
    <w:rsid w:val="008A512E"/>
  </w:style>
  <w:style w:type="character" w:styleId="a3">
    <w:name w:val="Hyperlink"/>
    <w:basedOn w:val="a0"/>
    <w:uiPriority w:val="99"/>
    <w:semiHidden/>
    <w:unhideWhenUsed/>
    <w:rsid w:val="008A512E"/>
    <w:rPr>
      <w:color w:val="0000FF"/>
      <w:u w:val="single"/>
    </w:rPr>
  </w:style>
  <w:style w:type="character" w:customStyle="1" w:styleId="c37">
    <w:name w:val="c37"/>
    <w:basedOn w:val="a0"/>
    <w:rsid w:val="008A512E"/>
  </w:style>
  <w:style w:type="character" w:customStyle="1" w:styleId="c11">
    <w:name w:val="c11"/>
    <w:basedOn w:val="a0"/>
    <w:rsid w:val="008A512E"/>
  </w:style>
  <w:style w:type="paragraph" w:styleId="a4">
    <w:name w:val="List Paragraph"/>
    <w:basedOn w:val="a"/>
    <w:uiPriority w:val="34"/>
    <w:qFormat/>
    <w:rsid w:val="0038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8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512E"/>
  </w:style>
  <w:style w:type="paragraph" w:customStyle="1" w:styleId="c60">
    <w:name w:val="c60"/>
    <w:basedOn w:val="a"/>
    <w:rsid w:val="008A5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A512E"/>
  </w:style>
  <w:style w:type="character" w:customStyle="1" w:styleId="c26">
    <w:name w:val="c26"/>
    <w:basedOn w:val="a0"/>
    <w:rsid w:val="008A512E"/>
  </w:style>
  <w:style w:type="character" w:styleId="a3">
    <w:name w:val="Hyperlink"/>
    <w:basedOn w:val="a0"/>
    <w:uiPriority w:val="99"/>
    <w:semiHidden/>
    <w:unhideWhenUsed/>
    <w:rsid w:val="008A512E"/>
    <w:rPr>
      <w:color w:val="0000FF"/>
      <w:u w:val="single"/>
    </w:rPr>
  </w:style>
  <w:style w:type="character" w:customStyle="1" w:styleId="c37">
    <w:name w:val="c37"/>
    <w:basedOn w:val="a0"/>
    <w:rsid w:val="008A512E"/>
  </w:style>
  <w:style w:type="character" w:customStyle="1" w:styleId="c11">
    <w:name w:val="c11"/>
    <w:basedOn w:val="a0"/>
    <w:rsid w:val="008A512E"/>
  </w:style>
  <w:style w:type="paragraph" w:styleId="a4">
    <w:name w:val="List Paragraph"/>
    <w:basedOn w:val="a"/>
    <w:uiPriority w:val="34"/>
    <w:qFormat/>
    <w:rsid w:val="00387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BIdwVrL7M1v6vRt9/bo1h6uvsyIEPUJMewgT+biSwy4=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gI9mf0PKWtFEEzSh9BM966lPhBjAhdJHjACUNLZttb+cYYgOYfHZ5CVsKQ/hBl21
tDf/Xqw2B8+Qw35kW8jH4Q==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MoL7MKA7QXftZur4qWzxboBo/BQ=</DigestValue>
      </Reference>
      <Reference URI="/word/fontTable.xml?ContentType=application/vnd.openxmlformats-officedocument.wordprocessingml.fontTable+xml">
        <DigestMethod Algorithm="http://www.w3.org/2000/09/xmldsig#sha1"/>
        <DigestValue>a6aQIyUT5E+v1u0sLhLB7Y8e4mI=</DigestValue>
      </Reference>
      <Reference URI="/word/numbering.xml?ContentType=application/vnd.openxmlformats-officedocument.wordprocessingml.numbering+xml">
        <DigestMethod Algorithm="http://www.w3.org/2000/09/xmldsig#sha1"/>
        <DigestValue>EDIpGxufLEZLpZof2smx3FLh6f0=</DigestValue>
      </Reference>
      <Reference URI="/word/settings.xml?ContentType=application/vnd.openxmlformats-officedocument.wordprocessingml.settings+xml">
        <DigestMethod Algorithm="http://www.w3.org/2000/09/xmldsig#sha1"/>
        <DigestValue>Ek5k5NBBJnynO7I3pmQXkR+j7bM=</DigestValue>
      </Reference>
      <Reference URI="/word/styles.xml?ContentType=application/vnd.openxmlformats-officedocument.wordprocessingml.styles+xml">
        <DigestMethod Algorithm="http://www.w3.org/2000/09/xmldsig#sha1"/>
        <DigestValue>K/NnD0epvGktxIK/hV06afE/+6U=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z/546LXMLPaT9xrT4Z2IJO/VG2Y=</DigestValue>
      </Reference>
    </Manifest>
    <SignatureProperties>
      <SignatureProperty Id="idSignatureTime" Target="#idPackageSignature">
        <mdssi:SignatureTime>
          <mdssi:Format>YYYY-MM-DDThh:mm:ssTZD</mdssi:Format>
          <mdssi:Value>2022-12-21T17:22:20Z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11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Козлова</cp:lastModifiedBy>
  <cp:revision>7</cp:revision>
  <dcterms:created xsi:type="dcterms:W3CDTF">2022-09-08T03:41:00Z</dcterms:created>
  <dcterms:modified xsi:type="dcterms:W3CDTF">2022-12-21T17:22:00Z</dcterms:modified>
</cp:coreProperties>
</file>